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01BF2" w14:textId="77777777" w:rsidR="00535905" w:rsidRPr="00234953" w:rsidRDefault="000952DB">
      <w:pPr>
        <w:pStyle w:val="Title"/>
        <w:jc w:val="right"/>
        <w:rPr>
          <w:rFonts w:ascii="Trebuchet MS" w:eastAsia="Trebuchet MS" w:hAnsi="Trebuchet MS" w:cs="Trebuchet MS"/>
          <w:color w:val="1226B6"/>
          <w:sz w:val="16"/>
          <w:szCs w:val="16"/>
        </w:rPr>
      </w:pPr>
      <w:r w:rsidRPr="00234953">
        <w:rPr>
          <w:rFonts w:ascii="Trebuchet MS" w:eastAsia="Trebuchet MS" w:hAnsi="Trebuchet MS" w:cs="Trebuchet MS"/>
          <w:color w:val="1226B6"/>
          <w:sz w:val="16"/>
          <w:szCs w:val="16"/>
        </w:rPr>
        <w:t>Rachel Jeppsen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BD6D97" wp14:editId="5B21EE74">
            <wp:simplePos x="0" y="0"/>
            <wp:positionH relativeFrom="margin">
              <wp:posOffset>2405697</wp:posOffset>
            </wp:positionH>
            <wp:positionV relativeFrom="paragraph">
              <wp:posOffset>43815</wp:posOffset>
            </wp:positionV>
            <wp:extent cx="1223645" cy="1022985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22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ACF346" w14:textId="77777777" w:rsidR="00535905" w:rsidRPr="00234953" w:rsidRDefault="000952DB">
      <w:pPr>
        <w:pStyle w:val="Title"/>
        <w:jc w:val="right"/>
        <w:rPr>
          <w:rFonts w:ascii="Trebuchet MS" w:eastAsia="Trebuchet MS" w:hAnsi="Trebuchet MS" w:cs="Trebuchet MS"/>
          <w:color w:val="1226B6"/>
          <w:sz w:val="16"/>
          <w:szCs w:val="16"/>
        </w:rPr>
      </w:pPr>
      <w:r w:rsidRPr="00234953">
        <w:rPr>
          <w:rFonts w:ascii="Trebuchet MS" w:eastAsia="Trebuchet MS" w:hAnsi="Trebuchet MS" w:cs="Trebuchet MS"/>
          <w:color w:val="1226B6"/>
          <w:sz w:val="16"/>
          <w:szCs w:val="16"/>
        </w:rPr>
        <w:t>Phone:  907-474-6170</w:t>
      </w:r>
    </w:p>
    <w:p w14:paraId="2EFD8E89" w14:textId="77777777" w:rsidR="00535905" w:rsidRPr="00234953" w:rsidRDefault="000952DB">
      <w:pPr>
        <w:pStyle w:val="Title"/>
        <w:jc w:val="right"/>
        <w:rPr>
          <w:rFonts w:ascii="Trebuchet MS" w:eastAsia="Trebuchet MS" w:hAnsi="Trebuchet MS" w:cs="Trebuchet MS"/>
          <w:color w:val="1226B6"/>
          <w:sz w:val="16"/>
          <w:szCs w:val="16"/>
        </w:rPr>
      </w:pPr>
      <w:r w:rsidRPr="00234953">
        <w:rPr>
          <w:rFonts w:ascii="Trebuchet MS" w:eastAsia="Trebuchet MS" w:hAnsi="Trebuchet MS" w:cs="Trebuchet MS"/>
          <w:color w:val="1226B6"/>
          <w:sz w:val="16"/>
          <w:szCs w:val="16"/>
        </w:rPr>
        <w:t>Fax:  907-474-7046</w:t>
      </w:r>
    </w:p>
    <w:p w14:paraId="5051E9E5" w14:textId="77777777" w:rsidR="00535905" w:rsidRPr="00234953" w:rsidRDefault="00F05A3D">
      <w:pPr>
        <w:pStyle w:val="Title"/>
        <w:jc w:val="right"/>
        <w:rPr>
          <w:rFonts w:ascii="Trebuchet MS" w:eastAsia="Trebuchet MS" w:hAnsi="Trebuchet MS" w:cs="Trebuchet MS"/>
          <w:color w:val="1226B6"/>
          <w:sz w:val="16"/>
          <w:szCs w:val="16"/>
        </w:rPr>
      </w:pPr>
      <w:hyperlink r:id="rId8">
        <w:r w:rsidR="000952DB" w:rsidRPr="00234953">
          <w:rPr>
            <w:rFonts w:ascii="Trebuchet MS" w:eastAsia="Trebuchet MS" w:hAnsi="Trebuchet MS" w:cs="Trebuchet MS"/>
            <w:color w:val="1226B6"/>
            <w:sz w:val="16"/>
            <w:szCs w:val="16"/>
          </w:rPr>
          <w:t>rjjpepsen@alaska.du</w:t>
        </w:r>
      </w:hyperlink>
    </w:p>
    <w:p w14:paraId="7186E502" w14:textId="77777777" w:rsidR="00535905" w:rsidRPr="00234953" w:rsidRDefault="000952DB">
      <w:pPr>
        <w:jc w:val="right"/>
        <w:rPr>
          <w:rFonts w:ascii="Trebuchet MS" w:eastAsia="Trebuchet MS" w:hAnsi="Trebuchet MS" w:cs="Trebuchet MS"/>
          <w:color w:val="1226B6"/>
        </w:rPr>
      </w:pPr>
      <w:r w:rsidRPr="00234953">
        <w:rPr>
          <w:rFonts w:ascii="Trebuchet MS" w:eastAsia="Trebuchet MS" w:hAnsi="Trebuchet MS" w:cs="Trebuchet MS"/>
          <w:b/>
          <w:color w:val="1226B6"/>
          <w:sz w:val="16"/>
          <w:szCs w:val="16"/>
        </w:rPr>
        <w:t>http://www.uaf.edu/finserv/travel/</w:t>
      </w:r>
    </w:p>
    <w:p w14:paraId="5F0C705E" w14:textId="77777777" w:rsidR="00535905" w:rsidRPr="00234953" w:rsidRDefault="00535905">
      <w:pPr>
        <w:jc w:val="center"/>
        <w:rPr>
          <w:rFonts w:ascii="Trebuchet MS" w:eastAsia="Trebuchet MS" w:hAnsi="Trebuchet MS" w:cs="Trebuchet MS"/>
          <w:color w:val="1226B6"/>
        </w:rPr>
      </w:pPr>
    </w:p>
    <w:p w14:paraId="7B3F9CB0" w14:textId="77777777" w:rsidR="00535905" w:rsidRDefault="00535905"/>
    <w:p w14:paraId="526B0446" w14:textId="77777777" w:rsidR="00535905" w:rsidRDefault="00535905">
      <w:pPr>
        <w:pStyle w:val="Heading2"/>
        <w:rPr>
          <w:rFonts w:ascii="Calibri" w:eastAsia="Calibri" w:hAnsi="Calibri" w:cs="Calibri"/>
          <w:color w:val="1226B6"/>
          <w:sz w:val="24"/>
          <w:szCs w:val="24"/>
        </w:rPr>
      </w:pPr>
    </w:p>
    <w:p w14:paraId="6E8FC07A" w14:textId="77777777" w:rsidR="00535905" w:rsidRPr="00234953" w:rsidRDefault="000952DB">
      <w:pPr>
        <w:pStyle w:val="Heading2"/>
        <w:rPr>
          <w:rFonts w:ascii="Trebuchet MS" w:eastAsia="Trebuchet MS" w:hAnsi="Trebuchet MS" w:cs="Trebuchet MS"/>
          <w:color w:val="1226B6"/>
          <w:sz w:val="18"/>
          <w:szCs w:val="18"/>
        </w:rPr>
      </w:pPr>
      <w:r w:rsidRPr="00234953">
        <w:rPr>
          <w:rFonts w:ascii="Trebuchet MS" w:eastAsia="Trebuchet MS" w:hAnsi="Trebuchet MS" w:cs="Trebuchet MS"/>
          <w:color w:val="1226B6"/>
          <w:sz w:val="18"/>
          <w:szCs w:val="18"/>
        </w:rPr>
        <w:t>Office of Finance and Accounting</w:t>
      </w:r>
    </w:p>
    <w:p w14:paraId="1BD7FA5D" w14:textId="77777777" w:rsidR="00535905" w:rsidRPr="00234953" w:rsidRDefault="000952DB">
      <w:pPr>
        <w:pStyle w:val="Title"/>
        <w:rPr>
          <w:rFonts w:ascii="Trebuchet MS" w:eastAsia="Trebuchet MS" w:hAnsi="Trebuchet MS" w:cs="Trebuchet MS"/>
          <w:b w:val="0"/>
          <w:color w:val="1226B6"/>
          <w:sz w:val="18"/>
          <w:szCs w:val="18"/>
        </w:rPr>
      </w:pPr>
      <w:r w:rsidRPr="00234953">
        <w:rPr>
          <w:rFonts w:ascii="Trebuchet MS" w:eastAsia="Trebuchet MS" w:hAnsi="Trebuchet MS" w:cs="Trebuchet MS"/>
          <w:color w:val="1226B6"/>
          <w:sz w:val="18"/>
          <w:szCs w:val="18"/>
        </w:rPr>
        <w:t>201 Administrative Services Center, P.O. Box 757920, Fairbanks, AK  99775-7920</w:t>
      </w:r>
    </w:p>
    <w:p w14:paraId="47AC86F2" w14:textId="77777777" w:rsidR="00535905" w:rsidRDefault="00535905"/>
    <w:p w14:paraId="40C1BE7E" w14:textId="169B9FB0" w:rsidR="00535905" w:rsidRPr="006A12B1" w:rsidRDefault="000952DB">
      <w:pPr>
        <w:pStyle w:val="Heading2"/>
        <w:spacing w:line="276" w:lineRule="auto"/>
        <w:jc w:val="left"/>
        <w:rPr>
          <w:rFonts w:ascii="Trebuchet MS" w:eastAsia="Trebuchet MS" w:hAnsi="Trebuchet MS" w:cs="Trebuchet MS"/>
          <w:b w:val="0"/>
          <w:color w:val="000000"/>
          <w:sz w:val="24"/>
          <w:szCs w:val="24"/>
        </w:rPr>
      </w:pPr>
      <w:r w:rsidRPr="006A12B1">
        <w:rPr>
          <w:rFonts w:ascii="Trebuchet MS" w:eastAsia="Calibri" w:hAnsi="Trebuchet MS" w:cs="Calibri"/>
          <w:b w:val="0"/>
          <w:color w:val="000000"/>
          <w:sz w:val="24"/>
          <w:szCs w:val="24"/>
        </w:rPr>
        <w:t xml:space="preserve">TO:  </w:t>
      </w:r>
      <w:r w:rsidRPr="006A12B1">
        <w:rPr>
          <w:rFonts w:ascii="Trebuchet MS" w:eastAsia="Calibri" w:hAnsi="Trebuchet MS" w:cs="Calibri"/>
          <w:b w:val="0"/>
          <w:color w:val="000000"/>
          <w:sz w:val="24"/>
          <w:szCs w:val="24"/>
        </w:rPr>
        <w:tab/>
      </w:r>
      <w:r w:rsidR="006A12B1" w:rsidRPr="006A12B1">
        <w:rPr>
          <w:rFonts w:ascii="Trebuchet MS" w:eastAsia="Calibri" w:hAnsi="Trebuchet MS" w:cs="Calibri"/>
          <w:b w:val="0"/>
          <w:color w:val="000000"/>
          <w:sz w:val="24"/>
          <w:szCs w:val="24"/>
        </w:rPr>
        <w:t>UAF Financial Managers, UAF Travel Coordinators, UAF Admin Assistants</w:t>
      </w:r>
      <w:r w:rsidRPr="006A12B1">
        <w:rPr>
          <w:rFonts w:ascii="Trebuchet MS" w:eastAsia="Calibri" w:hAnsi="Trebuchet MS" w:cs="Calibri"/>
          <w:b w:val="0"/>
          <w:color w:val="000000"/>
          <w:sz w:val="24"/>
          <w:szCs w:val="24"/>
        </w:rPr>
        <w:tab/>
      </w:r>
    </w:p>
    <w:p w14:paraId="63B5B3AD" w14:textId="77777777" w:rsidR="00535905" w:rsidRPr="006A12B1" w:rsidRDefault="00535905">
      <w:pPr>
        <w:rPr>
          <w:rFonts w:ascii="Trebuchet MS" w:eastAsia="Trebuchet MS" w:hAnsi="Trebuchet MS" w:cs="Trebuchet MS"/>
        </w:rPr>
      </w:pPr>
    </w:p>
    <w:p w14:paraId="4CBACDC3" w14:textId="30F43F25" w:rsidR="00535905" w:rsidRPr="006A12B1" w:rsidRDefault="006A12B1">
      <w:pPr>
        <w:pStyle w:val="Heading2"/>
        <w:spacing w:line="276" w:lineRule="auto"/>
        <w:jc w:val="left"/>
        <w:rPr>
          <w:rFonts w:ascii="Trebuchet MS" w:eastAsia="Trebuchet MS" w:hAnsi="Trebuchet MS" w:cs="Trebuchet MS"/>
          <w:b w:val="0"/>
          <w:color w:val="000000"/>
          <w:sz w:val="24"/>
          <w:szCs w:val="24"/>
        </w:rPr>
      </w:pPr>
      <w:r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FROM: Rachel Jeppsen, Transaction Manager</w:t>
      </w:r>
    </w:p>
    <w:p w14:paraId="52F165F3" w14:textId="0D802659" w:rsidR="00535905" w:rsidRPr="006A12B1" w:rsidRDefault="000952DB" w:rsidP="006A12B1">
      <w:pPr>
        <w:spacing w:line="276" w:lineRule="auto"/>
        <w:rPr>
          <w:rFonts w:ascii="Trebuchet MS" w:eastAsia="Trebuchet MS" w:hAnsi="Trebuchet MS" w:cs="Trebuchet MS"/>
          <w:color w:val="000000"/>
        </w:rPr>
      </w:pPr>
      <w:r w:rsidRPr="006A12B1">
        <w:rPr>
          <w:rFonts w:ascii="Trebuchet MS" w:eastAsia="Trebuchet MS" w:hAnsi="Trebuchet MS" w:cs="Trebuchet MS"/>
        </w:rPr>
        <w:tab/>
      </w:r>
      <w:r w:rsidRPr="006A12B1">
        <w:rPr>
          <w:rFonts w:ascii="Trebuchet MS" w:eastAsia="Trebuchet MS" w:hAnsi="Trebuchet MS" w:cs="Trebuchet MS"/>
        </w:rPr>
        <w:tab/>
      </w:r>
    </w:p>
    <w:p w14:paraId="1214B477" w14:textId="19F93ECE" w:rsidR="006A12B1" w:rsidRPr="006A12B1" w:rsidRDefault="006A12B1" w:rsidP="006A12B1">
      <w:pPr>
        <w:pStyle w:val="Heading2"/>
        <w:spacing w:line="276" w:lineRule="auto"/>
        <w:jc w:val="left"/>
        <w:rPr>
          <w:rFonts w:ascii="Trebuchet MS" w:eastAsia="Trebuchet MS" w:hAnsi="Trebuchet MS" w:cs="Trebuchet MS"/>
          <w:b w:val="0"/>
          <w:color w:val="000000"/>
          <w:sz w:val="24"/>
          <w:szCs w:val="24"/>
        </w:rPr>
      </w:pPr>
      <w:r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CC:</w:t>
      </w:r>
      <w:r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ab/>
        <w:t xml:space="preserve">Jason </w:t>
      </w:r>
      <w:proofErr w:type="spellStart"/>
      <w:r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Theis</w:t>
      </w:r>
      <w:proofErr w:type="spellEnd"/>
      <w:r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, Director</w:t>
      </w:r>
      <w:r w:rsidR="00192ABD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, Office of Finance &amp; Accounting</w:t>
      </w:r>
    </w:p>
    <w:p w14:paraId="0238E2C2" w14:textId="2A14276F" w:rsidR="00535905" w:rsidRPr="006A12B1" w:rsidRDefault="006A12B1" w:rsidP="006A12B1">
      <w:pPr>
        <w:rPr>
          <w:rFonts w:ascii="Trebuchet MS" w:eastAsia="Trebuchet MS" w:hAnsi="Trebuchet MS"/>
        </w:rPr>
      </w:pPr>
      <w:r w:rsidRPr="006A12B1">
        <w:rPr>
          <w:rFonts w:ascii="Trebuchet MS" w:eastAsia="Trebuchet MS" w:hAnsi="Trebuchet MS"/>
        </w:rPr>
        <w:tab/>
        <w:t xml:space="preserve">Amanda Wall, Interim Associate Vice Chancellor </w:t>
      </w:r>
      <w:r w:rsidR="00192ABD">
        <w:rPr>
          <w:rFonts w:ascii="Trebuchet MS" w:eastAsia="Trebuchet MS" w:hAnsi="Trebuchet MS"/>
        </w:rPr>
        <w:t xml:space="preserve">for </w:t>
      </w:r>
      <w:r w:rsidRPr="006A12B1">
        <w:rPr>
          <w:rFonts w:ascii="Trebuchet MS" w:eastAsia="Trebuchet MS" w:hAnsi="Trebuchet MS"/>
        </w:rPr>
        <w:t>Financial Services</w:t>
      </w:r>
      <w:r w:rsidR="000952DB" w:rsidRPr="006A12B1">
        <w:rPr>
          <w:rFonts w:ascii="Trebuchet MS" w:eastAsia="Trebuchet MS" w:hAnsi="Trebuchet MS" w:cs="Trebuchet MS"/>
          <w:color w:val="000000"/>
        </w:rPr>
        <w:tab/>
      </w:r>
    </w:p>
    <w:p w14:paraId="5B5FE3D9" w14:textId="77777777" w:rsidR="00535905" w:rsidRPr="006A12B1" w:rsidRDefault="000952DB">
      <w:pPr>
        <w:rPr>
          <w:rFonts w:ascii="Trebuchet MS" w:eastAsia="Trebuchet MS" w:hAnsi="Trebuchet MS" w:cs="Trebuchet MS"/>
        </w:rPr>
      </w:pPr>
      <w:r w:rsidRPr="006A12B1">
        <w:rPr>
          <w:rFonts w:ascii="Trebuchet MS" w:eastAsia="Trebuchet MS" w:hAnsi="Trebuchet MS" w:cs="Trebuchet MS"/>
        </w:rPr>
        <w:tab/>
      </w:r>
      <w:r w:rsidRPr="006A12B1">
        <w:rPr>
          <w:rFonts w:ascii="Trebuchet MS" w:eastAsia="Trebuchet MS" w:hAnsi="Trebuchet MS" w:cs="Trebuchet MS"/>
        </w:rPr>
        <w:tab/>
      </w:r>
    </w:p>
    <w:p w14:paraId="331E2454" w14:textId="49CC4229" w:rsidR="006A12B1" w:rsidRPr="006A12B1" w:rsidRDefault="00192ABD" w:rsidP="006A12B1">
      <w:pPr>
        <w:pStyle w:val="Heading2"/>
        <w:spacing w:line="276" w:lineRule="auto"/>
        <w:jc w:val="left"/>
        <w:rPr>
          <w:rFonts w:ascii="Trebuchet MS" w:eastAsia="Trebuchet MS" w:hAnsi="Trebuchet MS" w:cs="Trebuchet MS"/>
          <w:b w:val="0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DATE:</w:t>
      </w:r>
      <w:r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ab/>
        <w:t>June 25</w:t>
      </w:r>
      <w:bookmarkStart w:id="0" w:name="_GoBack"/>
      <w:bookmarkEnd w:id="0"/>
      <w:r w:rsidR="006A12B1"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>, 2019</w:t>
      </w:r>
      <w:r w:rsidR="006A12B1" w:rsidRPr="006A12B1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ab/>
      </w:r>
    </w:p>
    <w:p w14:paraId="1DCC20C6" w14:textId="77777777" w:rsidR="00535905" w:rsidRPr="006A12B1" w:rsidRDefault="00535905">
      <w:pPr>
        <w:rPr>
          <w:rFonts w:ascii="Trebuchet MS" w:eastAsia="Trebuchet MS" w:hAnsi="Trebuchet MS" w:cs="Trebuchet MS"/>
        </w:rPr>
      </w:pPr>
    </w:p>
    <w:p w14:paraId="3B2455DF" w14:textId="72AE893D" w:rsidR="006A12B1" w:rsidRPr="006A12B1" w:rsidRDefault="006A12B1" w:rsidP="00D21515">
      <w:pPr>
        <w:pStyle w:val="Heading2"/>
        <w:spacing w:line="276" w:lineRule="auto"/>
        <w:jc w:val="left"/>
        <w:rPr>
          <w:rFonts w:ascii="Trebuchet MS" w:eastAsia="Trebuchet MS" w:hAnsi="Trebuchet MS" w:cs="Trebuchet MS"/>
          <w:b w:val="0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 xml:space="preserve">RE: </w:t>
      </w:r>
      <w:r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ab/>
        <w:t xml:space="preserve">Concur Travel Implementation </w:t>
      </w:r>
      <w:r w:rsidR="00D21515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 xml:space="preserve">Important Dates and </w:t>
      </w:r>
      <w:r w:rsidR="00D21515">
        <w:rPr>
          <w:rFonts w:ascii="Trebuchet MS" w:eastAsia="Trebuchet MS" w:hAnsi="Trebuchet MS" w:cs="Trebuchet MS"/>
          <w:b w:val="0"/>
          <w:color w:val="000000"/>
          <w:sz w:val="24"/>
          <w:szCs w:val="24"/>
        </w:rPr>
        <w:t xml:space="preserve">TEM Discontinuance </w:t>
      </w:r>
    </w:p>
    <w:p w14:paraId="4B2D6FA8" w14:textId="0C1494C2" w:rsidR="0065099B" w:rsidRDefault="0065099B" w:rsidP="0065099B">
      <w:pPr>
        <w:rPr>
          <w:rFonts w:eastAsia="Trebuchet MS"/>
        </w:rPr>
      </w:pPr>
    </w:p>
    <w:p w14:paraId="6AEDE1C2" w14:textId="6994AF11" w:rsidR="00775C32" w:rsidRDefault="00EE1D55" w:rsidP="0065099B">
      <w:pPr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Thank you</w:t>
      </w:r>
      <w:r w:rsidR="00F05A3D" w:rsidRPr="00D21515">
        <w:rPr>
          <w:rFonts w:ascii="Trebuchet MS" w:eastAsia="Trebuchet MS" w:hAnsi="Trebuchet MS"/>
        </w:rPr>
        <w:t xml:space="preserve"> for your enthusiasm and hard work as we continue to roll out use of the new</w:t>
      </w:r>
      <w:r w:rsidR="00D21515" w:rsidRPr="00D21515">
        <w:rPr>
          <w:rFonts w:ascii="Trebuchet MS" w:eastAsia="Trebuchet MS" w:hAnsi="Trebuchet MS"/>
        </w:rPr>
        <w:t xml:space="preserve"> travel processing tool, Concur!</w:t>
      </w:r>
      <w:r w:rsidR="00F05A3D" w:rsidRPr="00D21515">
        <w:rPr>
          <w:rFonts w:ascii="Trebuchet MS" w:eastAsia="Trebuchet MS" w:hAnsi="Trebuchet MS"/>
        </w:rPr>
        <w:t xml:space="preserve"> </w:t>
      </w:r>
      <w:r w:rsidR="00372448">
        <w:rPr>
          <w:rFonts w:ascii="Trebuchet MS" w:eastAsia="Trebuchet MS" w:hAnsi="Trebuchet MS"/>
        </w:rPr>
        <w:t xml:space="preserve">We’ve </w:t>
      </w:r>
      <w:r w:rsidR="00F05A3D" w:rsidRPr="00D21515">
        <w:rPr>
          <w:rFonts w:ascii="Trebuchet MS" w:eastAsia="Trebuchet MS" w:hAnsi="Trebuchet MS"/>
        </w:rPr>
        <w:t xml:space="preserve">trained </w:t>
      </w:r>
      <w:r w:rsidR="00D21515" w:rsidRPr="00D21515">
        <w:rPr>
          <w:rFonts w:ascii="Trebuchet MS" w:eastAsia="Trebuchet MS" w:hAnsi="Trebuchet MS"/>
        </w:rPr>
        <w:t>more than</w:t>
      </w:r>
      <w:r w:rsidR="00F05A3D" w:rsidRPr="00D21515">
        <w:rPr>
          <w:rFonts w:ascii="Trebuchet MS" w:eastAsia="Trebuchet MS" w:hAnsi="Trebuchet MS"/>
        </w:rPr>
        <w:t xml:space="preserve"> 850 UAF travelers since the impl</w:t>
      </w:r>
      <w:r w:rsidR="00E5526B">
        <w:rPr>
          <w:rFonts w:ascii="Trebuchet MS" w:eastAsia="Trebuchet MS" w:hAnsi="Trebuchet MS"/>
        </w:rPr>
        <w:t>ementation began last November; and more than 700 trips have been requested</w:t>
      </w:r>
      <w:r>
        <w:rPr>
          <w:rFonts w:ascii="Trebuchet MS" w:eastAsia="Trebuchet MS" w:hAnsi="Trebuchet MS"/>
        </w:rPr>
        <w:t xml:space="preserve"> using Concur</w:t>
      </w:r>
      <w:r w:rsidR="00D21515" w:rsidRPr="00D21515">
        <w:rPr>
          <w:rFonts w:ascii="Trebuchet MS" w:eastAsia="Trebuchet MS" w:hAnsi="Trebuchet MS"/>
        </w:rPr>
        <w:t xml:space="preserve">. </w:t>
      </w:r>
      <w:r>
        <w:rPr>
          <w:rFonts w:ascii="Trebuchet MS" w:eastAsia="Trebuchet MS" w:hAnsi="Trebuchet MS"/>
        </w:rPr>
        <w:t xml:space="preserve">Moving all </w:t>
      </w:r>
      <w:r w:rsidR="00D21515" w:rsidRPr="00D21515">
        <w:rPr>
          <w:rFonts w:ascii="Trebuchet MS" w:eastAsia="Trebuchet MS" w:hAnsi="Trebuchet MS"/>
        </w:rPr>
        <w:t>travel spend to Concur will increase</w:t>
      </w:r>
      <w:r w:rsidR="00E5526B">
        <w:rPr>
          <w:rFonts w:ascii="Trebuchet MS" w:eastAsia="Trebuchet MS" w:hAnsi="Trebuchet MS"/>
        </w:rPr>
        <w:t xml:space="preserve"> efficiency, transparency, and deepens</w:t>
      </w:r>
      <w:r w:rsidR="00D21515" w:rsidRPr="00D21515">
        <w:rPr>
          <w:rFonts w:ascii="Trebuchet MS" w:eastAsia="Trebuchet MS" w:hAnsi="Trebuchet MS"/>
        </w:rPr>
        <w:t xml:space="preserve"> </w:t>
      </w:r>
      <w:r w:rsidR="00E5526B">
        <w:rPr>
          <w:rFonts w:ascii="Trebuchet MS" w:eastAsia="Trebuchet MS" w:hAnsi="Trebuchet MS"/>
        </w:rPr>
        <w:t>vendor discounts</w:t>
      </w:r>
      <w:r>
        <w:rPr>
          <w:rFonts w:ascii="Trebuchet MS" w:eastAsia="Trebuchet MS" w:hAnsi="Trebuchet MS"/>
        </w:rPr>
        <w:t xml:space="preserve"> to travelers and the university</w:t>
      </w:r>
      <w:r w:rsidR="00775C32">
        <w:rPr>
          <w:rFonts w:ascii="Trebuchet MS" w:eastAsia="Trebuchet MS" w:hAnsi="Trebuchet MS"/>
        </w:rPr>
        <w:t>. P</w:t>
      </w:r>
      <w:r w:rsidR="006D6F93">
        <w:rPr>
          <w:rFonts w:ascii="Trebuchet MS" w:eastAsia="Trebuchet MS" w:hAnsi="Trebuchet MS"/>
        </w:rPr>
        <w:t xml:space="preserve">lease note the following </w:t>
      </w:r>
      <w:r>
        <w:rPr>
          <w:rFonts w:ascii="Trebuchet MS" w:eastAsia="Trebuchet MS" w:hAnsi="Trebuchet MS"/>
        </w:rPr>
        <w:t xml:space="preserve">important Concur </w:t>
      </w:r>
      <w:r w:rsidR="006D6F93">
        <w:rPr>
          <w:rFonts w:ascii="Trebuchet MS" w:eastAsia="Trebuchet MS" w:hAnsi="Trebuchet MS"/>
        </w:rPr>
        <w:t>dates</w:t>
      </w:r>
      <w:r w:rsidR="00E5526B">
        <w:rPr>
          <w:rFonts w:ascii="Trebuchet MS" w:eastAsia="Trebuchet MS" w:hAnsi="Trebuchet MS"/>
        </w:rPr>
        <w:t xml:space="preserve">: </w:t>
      </w:r>
    </w:p>
    <w:p w14:paraId="43D84B51" w14:textId="5C0FDDA2" w:rsidR="00775C32" w:rsidRDefault="006D6F93" w:rsidP="00775C32">
      <w:pPr>
        <w:pStyle w:val="ListParagraph"/>
        <w:numPr>
          <w:ilvl w:val="0"/>
          <w:numId w:val="3"/>
        </w:numPr>
        <w:rPr>
          <w:rFonts w:ascii="Trebuchet MS" w:eastAsia="Trebuchet MS" w:hAnsi="Trebuchet MS"/>
        </w:rPr>
      </w:pPr>
      <w:r w:rsidRPr="00775C32">
        <w:rPr>
          <w:rFonts w:ascii="Trebuchet MS" w:eastAsia="Trebuchet MS" w:hAnsi="Trebuchet MS"/>
        </w:rPr>
        <w:t>Beginning July 1, 2019, Concur will also be available for students and guests.</w:t>
      </w:r>
      <w:r w:rsidRPr="00775C32">
        <w:rPr>
          <w:rFonts w:ascii="Trebuchet MS" w:eastAsia="Trebuchet MS" w:hAnsi="Trebuchet MS"/>
        </w:rPr>
        <w:t xml:space="preserve"> </w:t>
      </w:r>
      <w:r w:rsidR="00D21515" w:rsidRPr="00775C32">
        <w:rPr>
          <w:rFonts w:ascii="Trebuchet MS" w:eastAsia="Trebuchet MS" w:hAnsi="Trebuchet MS"/>
        </w:rPr>
        <w:t>Instructions for using Concur to process non-employee travel will be published in a separate comm</w:t>
      </w:r>
      <w:r w:rsidR="00E5526B">
        <w:rPr>
          <w:rFonts w:ascii="Trebuchet MS" w:eastAsia="Trebuchet MS" w:hAnsi="Trebuchet MS"/>
        </w:rPr>
        <w:t>unication.</w:t>
      </w:r>
      <w:r w:rsidR="00D21515" w:rsidRPr="00775C32">
        <w:rPr>
          <w:rFonts w:ascii="Trebuchet MS" w:eastAsia="Trebuchet MS" w:hAnsi="Trebuchet MS"/>
        </w:rPr>
        <w:t xml:space="preserve"> </w:t>
      </w:r>
    </w:p>
    <w:p w14:paraId="67823906" w14:textId="5FB8205D" w:rsidR="00D21515" w:rsidRDefault="00D21515" w:rsidP="00775C32">
      <w:pPr>
        <w:pStyle w:val="ListParagraph"/>
        <w:numPr>
          <w:ilvl w:val="0"/>
          <w:numId w:val="3"/>
        </w:numPr>
        <w:rPr>
          <w:rFonts w:ascii="Trebuchet MS" w:eastAsia="Trebuchet MS" w:hAnsi="Trebuchet MS"/>
        </w:rPr>
      </w:pPr>
      <w:r w:rsidRPr="00775C32">
        <w:rPr>
          <w:rFonts w:ascii="Trebuchet MS" w:eastAsia="Trebuchet MS" w:hAnsi="Trebuchet MS"/>
        </w:rPr>
        <w:t xml:space="preserve">The target date for full implementation of Concur for all UAF travel is December 31, 2019. </w:t>
      </w:r>
    </w:p>
    <w:p w14:paraId="35BE8952" w14:textId="77777777" w:rsidR="00372448" w:rsidRPr="00372448" w:rsidRDefault="00372448" w:rsidP="00372448">
      <w:pPr>
        <w:ind w:left="720"/>
        <w:rPr>
          <w:rFonts w:ascii="Trebuchet MS" w:eastAsia="Trebuchet MS" w:hAnsi="Trebuchet MS"/>
        </w:rPr>
      </w:pPr>
    </w:p>
    <w:p w14:paraId="39D34DFC" w14:textId="5BCE4B79" w:rsidR="00D21515" w:rsidRPr="00D21515" w:rsidRDefault="00F05A3D" w:rsidP="0065099B">
      <w:pPr>
        <w:rPr>
          <w:rFonts w:ascii="Trebuchet MS" w:eastAsia="Trebuchet MS" w:hAnsi="Trebuchet MS"/>
        </w:rPr>
      </w:pPr>
      <w:r w:rsidRPr="00D21515">
        <w:rPr>
          <w:rFonts w:ascii="Trebuchet MS" w:eastAsia="Trebuchet MS" w:hAnsi="Trebuchet MS"/>
        </w:rPr>
        <w:t>This timing is fort</w:t>
      </w:r>
      <w:r w:rsidR="00D21515" w:rsidRPr="00D21515">
        <w:rPr>
          <w:rFonts w:ascii="Trebuchet MS" w:eastAsia="Trebuchet MS" w:hAnsi="Trebuchet MS"/>
        </w:rPr>
        <w:t>unate</w:t>
      </w:r>
      <w:r w:rsidRPr="00D21515">
        <w:rPr>
          <w:rFonts w:ascii="Trebuchet MS" w:eastAsia="Trebuchet MS" w:hAnsi="Trebuchet MS"/>
        </w:rPr>
        <w:t xml:space="preserve"> as one of our </w:t>
      </w:r>
      <w:r w:rsidR="00D21515" w:rsidRPr="00D21515">
        <w:rPr>
          <w:rFonts w:ascii="Trebuchet MS" w:eastAsia="Trebuchet MS" w:hAnsi="Trebuchet MS"/>
        </w:rPr>
        <w:t xml:space="preserve">older </w:t>
      </w:r>
      <w:r w:rsidRPr="00D21515">
        <w:rPr>
          <w:rFonts w:ascii="Trebuchet MS" w:eastAsia="Trebuchet MS" w:hAnsi="Trebuchet MS"/>
        </w:rPr>
        <w:t xml:space="preserve">travel processing tools will be permanently discontinued </w:t>
      </w:r>
      <w:r w:rsidR="00D21515" w:rsidRPr="00D21515">
        <w:rPr>
          <w:rFonts w:ascii="Trebuchet MS" w:eastAsia="Trebuchet MS" w:hAnsi="Trebuchet MS"/>
        </w:rPr>
        <w:t>at the end of the year</w:t>
      </w:r>
      <w:r w:rsidRPr="00D21515">
        <w:rPr>
          <w:rFonts w:ascii="Trebuchet MS" w:eastAsia="Trebuchet MS" w:hAnsi="Trebuchet MS"/>
        </w:rPr>
        <w:t xml:space="preserve">. </w:t>
      </w:r>
      <w:proofErr w:type="spellStart"/>
      <w:r w:rsidRPr="00D21515">
        <w:rPr>
          <w:rFonts w:ascii="Trebuchet MS" w:eastAsia="Trebuchet MS" w:hAnsi="Trebuchet MS"/>
        </w:rPr>
        <w:t>Ellucian</w:t>
      </w:r>
      <w:proofErr w:type="spellEnd"/>
      <w:r w:rsidRPr="00D21515">
        <w:rPr>
          <w:rFonts w:ascii="Trebuchet MS" w:eastAsia="Trebuchet MS" w:hAnsi="Trebuchet MS"/>
        </w:rPr>
        <w:t xml:space="preserve">, the maker of </w:t>
      </w:r>
      <w:r w:rsidR="00D21515" w:rsidRPr="00D21515">
        <w:rPr>
          <w:rFonts w:ascii="Trebuchet MS" w:eastAsia="Trebuchet MS" w:hAnsi="Trebuchet MS"/>
        </w:rPr>
        <w:t>the TEM program, has announced that TEM will no longer be available for users</w:t>
      </w:r>
      <w:r w:rsidRPr="00D21515">
        <w:rPr>
          <w:rFonts w:ascii="Trebuchet MS" w:eastAsia="Trebuchet MS" w:hAnsi="Trebuchet MS"/>
        </w:rPr>
        <w:t xml:space="preserve"> </w:t>
      </w:r>
      <w:r w:rsidR="00D21515" w:rsidRPr="00D21515">
        <w:rPr>
          <w:rFonts w:ascii="Trebuchet MS" w:eastAsia="Trebuchet MS" w:hAnsi="Trebuchet MS"/>
        </w:rPr>
        <w:t>after December 31, 2109</w:t>
      </w:r>
      <w:r w:rsidRPr="00D21515">
        <w:rPr>
          <w:rFonts w:ascii="Trebuchet MS" w:eastAsia="Trebuchet MS" w:hAnsi="Trebuchet MS"/>
        </w:rPr>
        <w:t xml:space="preserve">. </w:t>
      </w:r>
      <w:r w:rsidR="00D21515" w:rsidRPr="00D21515">
        <w:rPr>
          <w:rFonts w:ascii="Trebuchet MS" w:eastAsia="Trebuchet MS" w:hAnsi="Trebuchet MS"/>
        </w:rPr>
        <w:t>In order to ensure that all open TEM documents and encumbrances are resolved, please note the following TEM deadlines:</w:t>
      </w:r>
    </w:p>
    <w:p w14:paraId="1224BDAF" w14:textId="1C472B20" w:rsidR="00D21515" w:rsidRPr="00D21515" w:rsidRDefault="00D21515" w:rsidP="00D21515">
      <w:pPr>
        <w:pStyle w:val="ListParagraph"/>
        <w:numPr>
          <w:ilvl w:val="0"/>
          <w:numId w:val="2"/>
        </w:numPr>
        <w:rPr>
          <w:rFonts w:ascii="Trebuchet MS" w:eastAsia="Trebuchet MS" w:hAnsi="Trebuchet MS"/>
        </w:rPr>
      </w:pPr>
      <w:r w:rsidRPr="00D21515">
        <w:rPr>
          <w:rFonts w:ascii="Trebuchet MS" w:eastAsia="Trebuchet MS" w:hAnsi="Trebuchet MS"/>
        </w:rPr>
        <w:t>All employee travel that begins after August 1, 2019 should be processed in Concur.</w:t>
      </w:r>
    </w:p>
    <w:p w14:paraId="714E2118" w14:textId="761BC3FA" w:rsidR="00D21515" w:rsidRPr="00D21515" w:rsidRDefault="00D21515" w:rsidP="00D21515">
      <w:pPr>
        <w:pStyle w:val="ListParagraph"/>
        <w:numPr>
          <w:ilvl w:val="0"/>
          <w:numId w:val="2"/>
        </w:numPr>
        <w:rPr>
          <w:rFonts w:ascii="Trebuchet MS" w:eastAsia="Trebuchet MS" w:hAnsi="Trebuchet MS"/>
        </w:rPr>
      </w:pPr>
      <w:r w:rsidRPr="00D21515">
        <w:rPr>
          <w:rFonts w:ascii="Trebuchet MS" w:eastAsia="Trebuchet MS" w:hAnsi="Trebuchet MS"/>
        </w:rPr>
        <w:t>All TEM expense reports must be submitted to OFA Travel prior to September 31, 2019</w:t>
      </w:r>
    </w:p>
    <w:p w14:paraId="223A5119" w14:textId="7BDD2583" w:rsidR="00D21515" w:rsidRPr="00D21515" w:rsidRDefault="00D21515" w:rsidP="00D21515">
      <w:pPr>
        <w:pStyle w:val="ListParagraph"/>
        <w:numPr>
          <w:ilvl w:val="0"/>
          <w:numId w:val="2"/>
        </w:numPr>
        <w:rPr>
          <w:rFonts w:ascii="Trebuchet MS" w:eastAsia="Trebuchet MS" w:hAnsi="Trebuchet MS"/>
        </w:rPr>
      </w:pPr>
      <w:r w:rsidRPr="00D21515">
        <w:rPr>
          <w:rFonts w:ascii="Trebuchet MS" w:eastAsia="Trebuchet MS" w:hAnsi="Trebuchet MS"/>
        </w:rPr>
        <w:t>All TEM open encumbrances must be released by December 31, 2019.</w:t>
      </w:r>
    </w:p>
    <w:p w14:paraId="6DF5157D" w14:textId="30BC3E1C" w:rsidR="00D21515" w:rsidRPr="00D21515" w:rsidRDefault="00D21515" w:rsidP="00D21515">
      <w:pPr>
        <w:rPr>
          <w:rFonts w:ascii="Trebuchet MS" w:eastAsia="Trebuchet MS" w:hAnsi="Trebuchet MS"/>
        </w:rPr>
      </w:pPr>
    </w:p>
    <w:p w14:paraId="06B8FC8D" w14:textId="0196A4CA" w:rsidR="00535905" w:rsidRPr="0065099B" w:rsidRDefault="00D21515">
      <w:pPr>
        <w:rPr>
          <w:rFonts w:ascii="Trebuchet MS" w:eastAsia="Trebuchet MS" w:hAnsi="Trebuchet MS" w:cs="Trebuchet MS"/>
        </w:rPr>
      </w:pPr>
      <w:r w:rsidRPr="00D21515">
        <w:rPr>
          <w:rFonts w:ascii="Trebuchet MS" w:eastAsia="Trebuchet MS" w:hAnsi="Trebuchet MS"/>
        </w:rPr>
        <w:t xml:space="preserve">Paper travel processing will continue to be accepted for processing </w:t>
      </w:r>
      <w:r w:rsidR="0071156A">
        <w:rPr>
          <w:rFonts w:ascii="Trebuchet MS" w:eastAsia="Trebuchet MS" w:hAnsi="Trebuchet MS"/>
        </w:rPr>
        <w:t>as needed</w:t>
      </w:r>
      <w:r w:rsidRPr="00D21515">
        <w:rPr>
          <w:rFonts w:ascii="Trebuchet MS" w:eastAsia="Trebuchet MS" w:hAnsi="Trebuchet MS"/>
        </w:rPr>
        <w:t xml:space="preserve">, </w:t>
      </w:r>
      <w:r w:rsidR="0071156A">
        <w:rPr>
          <w:rFonts w:ascii="Trebuchet MS" w:eastAsia="Trebuchet MS" w:hAnsi="Trebuchet MS"/>
        </w:rPr>
        <w:t xml:space="preserve">with a </w:t>
      </w:r>
      <w:r w:rsidR="00A61BFB">
        <w:rPr>
          <w:rFonts w:ascii="Trebuchet MS" w:eastAsia="Trebuchet MS" w:hAnsi="Trebuchet MS"/>
        </w:rPr>
        <w:t xml:space="preserve">tentative cutoff date of March </w:t>
      </w:r>
      <w:r w:rsidR="0071156A">
        <w:rPr>
          <w:rFonts w:ascii="Trebuchet MS" w:eastAsia="Trebuchet MS" w:hAnsi="Trebuchet MS"/>
        </w:rPr>
        <w:t>1</w:t>
      </w:r>
      <w:r w:rsidR="00EE1D55">
        <w:rPr>
          <w:rFonts w:ascii="Trebuchet MS" w:eastAsia="Trebuchet MS" w:hAnsi="Trebuchet MS"/>
        </w:rPr>
        <w:t xml:space="preserve">, 2020. Please send any questions to </w:t>
      </w:r>
      <w:hyperlink r:id="rId9" w:history="1">
        <w:r w:rsidR="00EE1D55" w:rsidRPr="00C12728">
          <w:rPr>
            <w:rStyle w:val="Hyperlink"/>
            <w:rFonts w:ascii="Trebuchet MS" w:eastAsia="Trebuchet MS" w:hAnsi="Trebuchet MS"/>
          </w:rPr>
          <w:t>ofa-concur-travel@alaska.edu</w:t>
        </w:r>
      </w:hyperlink>
      <w:r w:rsidR="00EE1D55">
        <w:rPr>
          <w:rFonts w:ascii="Trebuchet MS" w:eastAsia="Trebuchet MS" w:hAnsi="Trebuchet MS"/>
        </w:rPr>
        <w:t xml:space="preserve">. </w:t>
      </w:r>
      <w:r w:rsidRPr="00D21515">
        <w:rPr>
          <w:rFonts w:ascii="Trebuchet MS" w:eastAsia="Trebuchet MS" w:hAnsi="Trebuchet MS"/>
        </w:rPr>
        <w:t xml:space="preserve"> </w:t>
      </w:r>
    </w:p>
    <w:sectPr w:rsidR="00535905" w:rsidRPr="0065099B">
      <w:footerReference w:type="default" r:id="rId10"/>
      <w:pgSz w:w="12240" w:h="15840"/>
      <w:pgMar w:top="576" w:right="1008" w:bottom="576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EADF" w14:textId="77777777" w:rsidR="00A22149" w:rsidRDefault="00A22149">
      <w:r>
        <w:separator/>
      </w:r>
    </w:p>
  </w:endnote>
  <w:endnote w:type="continuationSeparator" w:id="0">
    <w:p w14:paraId="5212CDBA" w14:textId="77777777" w:rsidR="00A22149" w:rsidRDefault="00A2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845E" w14:textId="77777777" w:rsidR="00535905" w:rsidRDefault="000952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rebuchet MS" w:eastAsia="Trebuchet MS" w:hAnsi="Trebuchet MS" w:cs="Trebuchet MS"/>
        <w:color w:val="222222"/>
        <w:sz w:val="22"/>
        <w:szCs w:val="22"/>
      </w:rPr>
    </w:pPr>
    <w:r>
      <w:rPr>
        <w:rFonts w:ascii="Trebuchet MS" w:eastAsia="Trebuchet MS" w:hAnsi="Trebuchet MS" w:cs="Trebuchet MS"/>
        <w:color w:val="222222"/>
        <w:sz w:val="22"/>
        <w:szCs w:val="22"/>
      </w:rPr>
      <w:t xml:space="preserve">UAF is an AA/EO employer and educational institution and prohibits illegal discrimination against any individual: </w:t>
    </w:r>
    <w:hyperlink r:id="rId1">
      <w:r>
        <w:rPr>
          <w:rFonts w:ascii="Trebuchet MS" w:eastAsia="Trebuchet MS" w:hAnsi="Trebuchet MS" w:cs="Trebuchet MS"/>
          <w:color w:val="1155CC"/>
          <w:sz w:val="22"/>
          <w:szCs w:val="22"/>
          <w:u w:val="single"/>
        </w:rPr>
        <w:t>www.alaska.edu/titleIXcompliance/nondiscrimination</w:t>
      </w:r>
    </w:hyperlink>
    <w:r>
      <w:rPr>
        <w:rFonts w:ascii="Trebuchet MS" w:eastAsia="Trebuchet MS" w:hAnsi="Trebuchet MS" w:cs="Trebuchet MS"/>
        <w:color w:val="222222"/>
        <w:sz w:val="22"/>
        <w:szCs w:val="22"/>
      </w:rPr>
      <w:t xml:space="preserve">. </w:t>
    </w:r>
  </w:p>
  <w:p w14:paraId="0C3A0F39" w14:textId="77777777" w:rsidR="00535905" w:rsidRDefault="00535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222222"/>
        <w:sz w:val="22"/>
        <w:szCs w:val="22"/>
      </w:rPr>
    </w:pPr>
  </w:p>
  <w:p w14:paraId="2A66C7F6" w14:textId="77777777" w:rsidR="00535905" w:rsidRDefault="00535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A9C7" w14:textId="77777777" w:rsidR="00A22149" w:rsidRDefault="00A22149">
      <w:r>
        <w:separator/>
      </w:r>
    </w:p>
  </w:footnote>
  <w:footnote w:type="continuationSeparator" w:id="0">
    <w:p w14:paraId="3BA27855" w14:textId="77777777" w:rsidR="00A22149" w:rsidRDefault="00A2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22E9"/>
    <w:multiLevelType w:val="hybridMultilevel"/>
    <w:tmpl w:val="1892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2625"/>
    <w:multiLevelType w:val="multilevel"/>
    <w:tmpl w:val="05D62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FA261E"/>
    <w:multiLevelType w:val="hybridMultilevel"/>
    <w:tmpl w:val="FB12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5905"/>
    <w:rsid w:val="00002D52"/>
    <w:rsid w:val="000952DB"/>
    <w:rsid w:val="00192ABD"/>
    <w:rsid w:val="001A06A6"/>
    <w:rsid w:val="00234953"/>
    <w:rsid w:val="00372448"/>
    <w:rsid w:val="00535905"/>
    <w:rsid w:val="0065099B"/>
    <w:rsid w:val="00670A87"/>
    <w:rsid w:val="006A12B1"/>
    <w:rsid w:val="006D6F93"/>
    <w:rsid w:val="0071156A"/>
    <w:rsid w:val="00775C32"/>
    <w:rsid w:val="007B2062"/>
    <w:rsid w:val="00A22149"/>
    <w:rsid w:val="00A61BFB"/>
    <w:rsid w:val="00CF28AC"/>
    <w:rsid w:val="00D21515"/>
    <w:rsid w:val="00DA5C0A"/>
    <w:rsid w:val="00E5526B"/>
    <w:rsid w:val="00EE1D55"/>
    <w:rsid w:val="00F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9F40"/>
  <w15:docId w15:val="{B34A77DB-3CDB-4E0D-82A1-DE04592C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pos="1800"/>
      </w:tabs>
      <w:outlineLvl w:val="0"/>
    </w:pPr>
    <w:rPr>
      <w:rFonts w:ascii="Open Sans" w:eastAsia="Open Sans" w:hAnsi="Open Sans" w:cs="Open Sans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tabs>
        <w:tab w:val="left" w:pos="540"/>
      </w:tabs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harrington@alask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a-concur-travel@alaska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ska.edu/titleIXcompliance/nondiscri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Jeppsen</dc:creator>
  <cp:keywords/>
  <dc:description/>
  <cp:lastModifiedBy>Rachel Jeppsen</cp:lastModifiedBy>
  <cp:revision>6</cp:revision>
  <cp:lastPrinted>2019-06-25T23:55:00Z</cp:lastPrinted>
  <dcterms:created xsi:type="dcterms:W3CDTF">2018-07-18T19:04:00Z</dcterms:created>
  <dcterms:modified xsi:type="dcterms:W3CDTF">2019-06-26T01:01:00Z</dcterms:modified>
</cp:coreProperties>
</file>