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64" w:rsidRPr="004B070F" w:rsidRDefault="00D65064">
      <w:pPr>
        <w:rPr>
          <w:rFonts w:ascii="Arial" w:hAnsi="Arial"/>
        </w:rPr>
      </w:pPr>
      <w:bookmarkStart w:id="0" w:name="_GoBack"/>
      <w:bookmarkEnd w:id="0"/>
    </w:p>
    <w:p w:rsidR="004B070F" w:rsidRPr="004B070F" w:rsidRDefault="004B070F" w:rsidP="00AE1863">
      <w:pPr>
        <w:rPr>
          <w:rFonts w:ascii="Arial" w:hAnsi="Arial"/>
          <w:sz w:val="28"/>
          <w:szCs w:val="28"/>
        </w:rPr>
      </w:pPr>
      <w:r w:rsidRPr="004B070F">
        <w:rPr>
          <w:rFonts w:ascii="Arial" w:hAnsi="Arial"/>
          <w:sz w:val="28"/>
          <w:szCs w:val="28"/>
        </w:rPr>
        <w:t>SYLLABUS</w:t>
      </w:r>
      <w:r w:rsidR="00AE1863">
        <w:rPr>
          <w:rFonts w:ascii="Arial" w:hAnsi="Arial"/>
          <w:sz w:val="28"/>
          <w:szCs w:val="28"/>
        </w:rPr>
        <w:t xml:space="preserve">:  </w:t>
      </w:r>
      <w:r w:rsidRPr="004B070F">
        <w:rPr>
          <w:rFonts w:ascii="Arial" w:hAnsi="Arial"/>
          <w:sz w:val="28"/>
          <w:szCs w:val="28"/>
        </w:rPr>
        <w:t xml:space="preserve">Volcanology (GEOS 406, 3 credits) </w:t>
      </w:r>
      <w:proofErr w:type="gramStart"/>
      <w:r w:rsidRPr="004B070F">
        <w:rPr>
          <w:rFonts w:ascii="Arial" w:hAnsi="Arial"/>
          <w:sz w:val="28"/>
          <w:szCs w:val="28"/>
        </w:rPr>
        <w:t>Spring</w:t>
      </w:r>
      <w:proofErr w:type="gramEnd"/>
      <w:r w:rsidRPr="004B070F">
        <w:rPr>
          <w:rFonts w:ascii="Arial" w:hAnsi="Arial"/>
          <w:sz w:val="28"/>
          <w:szCs w:val="28"/>
        </w:rPr>
        <w:t xml:space="preserve"> 201</w:t>
      </w:r>
      <w:r w:rsidR="001C1C26">
        <w:rPr>
          <w:rFonts w:ascii="Arial" w:hAnsi="Arial"/>
          <w:sz w:val="28"/>
          <w:szCs w:val="28"/>
        </w:rPr>
        <w:t>3</w:t>
      </w:r>
    </w:p>
    <w:p w:rsidR="004B070F" w:rsidRPr="004B070F" w:rsidRDefault="004B070F" w:rsidP="004B070F">
      <w:pPr>
        <w:rPr>
          <w:rFonts w:ascii="Arial" w:hAnsi="Arial"/>
        </w:rPr>
      </w:pPr>
    </w:p>
    <w:p w:rsidR="004B070F" w:rsidRPr="004B070F" w:rsidRDefault="004B070F" w:rsidP="004B070F">
      <w:pPr>
        <w:rPr>
          <w:rFonts w:ascii="Arial" w:hAnsi="Arial"/>
          <w:sz w:val="22"/>
          <w:szCs w:val="22"/>
        </w:rPr>
      </w:pPr>
      <w:r w:rsidRPr="004B070F">
        <w:rPr>
          <w:rFonts w:ascii="Arial" w:hAnsi="Arial"/>
          <w:b/>
          <w:sz w:val="22"/>
          <w:szCs w:val="22"/>
        </w:rPr>
        <w:t>INSTRUCTOR:</w:t>
      </w:r>
      <w:r w:rsidRPr="004B070F">
        <w:rPr>
          <w:rFonts w:ascii="Arial" w:hAnsi="Arial"/>
          <w:sz w:val="22"/>
          <w:szCs w:val="22"/>
        </w:rPr>
        <w:t xml:space="preserve"> Jessica Larsen</w:t>
      </w:r>
      <w:r w:rsidR="00AE1863">
        <w:rPr>
          <w:rFonts w:ascii="Arial" w:hAnsi="Arial"/>
          <w:b/>
          <w:sz w:val="22"/>
          <w:szCs w:val="22"/>
        </w:rPr>
        <w:t xml:space="preserve"> </w:t>
      </w:r>
      <w:r w:rsidR="00AE1863">
        <w:rPr>
          <w:rFonts w:ascii="Arial" w:hAnsi="Arial"/>
          <w:b/>
          <w:sz w:val="22"/>
          <w:szCs w:val="22"/>
        </w:rPr>
        <w:tab/>
      </w:r>
      <w:r w:rsidR="00AE1863">
        <w:rPr>
          <w:rFonts w:ascii="Arial" w:hAnsi="Arial"/>
          <w:b/>
          <w:sz w:val="22"/>
          <w:szCs w:val="22"/>
        </w:rPr>
        <w:tab/>
      </w:r>
      <w:r w:rsidRPr="004B070F">
        <w:rPr>
          <w:rFonts w:ascii="Arial" w:hAnsi="Arial"/>
          <w:b/>
          <w:sz w:val="22"/>
          <w:szCs w:val="22"/>
        </w:rPr>
        <w:t xml:space="preserve">TELEPHONE: </w:t>
      </w:r>
      <w:r w:rsidRPr="004B070F">
        <w:rPr>
          <w:rFonts w:ascii="Arial" w:hAnsi="Arial"/>
          <w:sz w:val="22"/>
          <w:szCs w:val="22"/>
        </w:rPr>
        <w:t>907-474-7992</w:t>
      </w:r>
    </w:p>
    <w:p w:rsidR="00AE1863" w:rsidRDefault="004B070F" w:rsidP="004B070F">
      <w:pPr>
        <w:rPr>
          <w:rFonts w:ascii="Arial" w:hAnsi="Arial"/>
          <w:sz w:val="22"/>
          <w:szCs w:val="22"/>
        </w:rPr>
      </w:pPr>
      <w:r w:rsidRPr="004B070F">
        <w:rPr>
          <w:rFonts w:ascii="Arial" w:hAnsi="Arial"/>
          <w:b/>
          <w:sz w:val="22"/>
          <w:szCs w:val="22"/>
        </w:rPr>
        <w:t>OFFICE:</w:t>
      </w:r>
      <w:r w:rsidRPr="004B070F">
        <w:rPr>
          <w:rFonts w:ascii="Arial" w:hAnsi="Arial"/>
          <w:sz w:val="22"/>
          <w:szCs w:val="22"/>
        </w:rPr>
        <w:t xml:space="preserve"> REICH 344</w:t>
      </w:r>
      <w:r w:rsidRPr="004B070F">
        <w:rPr>
          <w:rFonts w:ascii="Arial" w:hAnsi="Arial"/>
          <w:sz w:val="22"/>
          <w:szCs w:val="22"/>
        </w:rPr>
        <w:tab/>
      </w:r>
      <w:r w:rsidRPr="004B070F">
        <w:rPr>
          <w:rFonts w:ascii="Arial" w:hAnsi="Arial"/>
          <w:sz w:val="22"/>
          <w:szCs w:val="22"/>
        </w:rPr>
        <w:tab/>
      </w:r>
      <w:r w:rsidRPr="004B070F">
        <w:rPr>
          <w:rFonts w:ascii="Arial" w:hAnsi="Arial"/>
          <w:sz w:val="22"/>
          <w:szCs w:val="22"/>
        </w:rPr>
        <w:tab/>
      </w:r>
      <w:r w:rsidRPr="004B070F">
        <w:rPr>
          <w:rFonts w:ascii="Arial" w:hAnsi="Arial"/>
          <w:sz w:val="22"/>
          <w:szCs w:val="22"/>
        </w:rPr>
        <w:tab/>
      </w:r>
    </w:p>
    <w:p w:rsidR="004B070F" w:rsidRPr="00B50D43" w:rsidRDefault="004B070F" w:rsidP="004B070F">
      <w:pPr>
        <w:rPr>
          <w:rFonts w:ascii="Arial" w:hAnsi="Arial"/>
          <w:i/>
          <w:sz w:val="22"/>
          <w:szCs w:val="22"/>
        </w:rPr>
      </w:pPr>
      <w:r w:rsidRPr="004B070F">
        <w:rPr>
          <w:rFonts w:ascii="Arial" w:hAnsi="Arial"/>
          <w:b/>
          <w:sz w:val="22"/>
          <w:szCs w:val="22"/>
        </w:rPr>
        <w:t xml:space="preserve">EMAIL: </w:t>
      </w:r>
      <w:hyperlink r:id="rId6" w:history="1">
        <w:r w:rsidRPr="004B070F">
          <w:rPr>
            <w:rStyle w:val="Hyperlink"/>
            <w:rFonts w:ascii="Arial" w:hAnsi="Arial"/>
            <w:sz w:val="22"/>
            <w:szCs w:val="22"/>
          </w:rPr>
          <w:t>jflarsen@alaska.edu</w:t>
        </w:r>
      </w:hyperlink>
      <w:r w:rsidRPr="004B070F">
        <w:rPr>
          <w:rFonts w:ascii="Arial" w:hAnsi="Arial"/>
          <w:sz w:val="22"/>
          <w:szCs w:val="22"/>
        </w:rPr>
        <w:t xml:space="preserve"> </w:t>
      </w:r>
      <w:r w:rsidRPr="004B070F">
        <w:rPr>
          <w:rFonts w:ascii="Arial" w:hAnsi="Arial"/>
          <w:i/>
          <w:sz w:val="22"/>
          <w:szCs w:val="22"/>
        </w:rPr>
        <w:t>best way to contact me</w:t>
      </w:r>
    </w:p>
    <w:p w:rsidR="004B070F" w:rsidRPr="004B070F" w:rsidRDefault="004B070F" w:rsidP="004B070F">
      <w:pPr>
        <w:rPr>
          <w:rFonts w:ascii="Arial" w:hAnsi="Arial"/>
          <w:sz w:val="22"/>
          <w:szCs w:val="22"/>
        </w:rPr>
      </w:pPr>
      <w:r w:rsidRPr="004B070F">
        <w:rPr>
          <w:rFonts w:ascii="Arial" w:hAnsi="Arial"/>
          <w:b/>
          <w:sz w:val="22"/>
          <w:szCs w:val="22"/>
        </w:rPr>
        <w:t>COURSE HOURS:</w:t>
      </w:r>
      <w:r w:rsidRPr="004B070F">
        <w:rPr>
          <w:rFonts w:ascii="Arial" w:hAnsi="Arial"/>
          <w:sz w:val="22"/>
          <w:szCs w:val="22"/>
        </w:rPr>
        <w:t xml:space="preserve"> </w:t>
      </w:r>
      <w:r w:rsidR="00427E29">
        <w:rPr>
          <w:rFonts w:ascii="Arial" w:hAnsi="Arial"/>
          <w:sz w:val="22"/>
          <w:szCs w:val="22"/>
        </w:rPr>
        <w:t>T-</w:t>
      </w:r>
      <w:proofErr w:type="spellStart"/>
      <w:r w:rsidR="00427E29">
        <w:rPr>
          <w:rFonts w:ascii="Arial" w:hAnsi="Arial"/>
          <w:sz w:val="22"/>
          <w:szCs w:val="22"/>
        </w:rPr>
        <w:t>Th</w:t>
      </w:r>
      <w:proofErr w:type="spellEnd"/>
      <w:r w:rsidR="00427E29">
        <w:rPr>
          <w:rFonts w:ascii="Arial" w:hAnsi="Arial"/>
          <w:sz w:val="22"/>
          <w:szCs w:val="22"/>
        </w:rPr>
        <w:t xml:space="preserve"> 3:40 to 5:10 PM</w:t>
      </w:r>
      <w:r w:rsidRPr="004B070F">
        <w:rPr>
          <w:rFonts w:ascii="Arial" w:hAnsi="Arial"/>
          <w:b/>
          <w:sz w:val="22"/>
          <w:szCs w:val="22"/>
        </w:rPr>
        <w:br/>
        <w:t>OFFICE HOURS:</w:t>
      </w:r>
      <w:r w:rsidRPr="004B070F">
        <w:rPr>
          <w:rFonts w:ascii="Arial" w:hAnsi="Arial"/>
          <w:sz w:val="22"/>
          <w:szCs w:val="22"/>
        </w:rPr>
        <w:t xml:space="preserve"> </w:t>
      </w:r>
      <w:r w:rsidR="000A4CF5">
        <w:rPr>
          <w:rFonts w:ascii="Arial" w:hAnsi="Arial"/>
          <w:sz w:val="22"/>
          <w:szCs w:val="22"/>
        </w:rPr>
        <w:t>BY APPOINTMENT</w:t>
      </w:r>
      <w:r w:rsidRPr="004B070F">
        <w:rPr>
          <w:rFonts w:ascii="Arial" w:hAnsi="Arial"/>
          <w:sz w:val="22"/>
          <w:szCs w:val="22"/>
        </w:rPr>
        <w:t xml:space="preserve"> </w:t>
      </w:r>
    </w:p>
    <w:p w:rsidR="004B070F" w:rsidRPr="004B070F" w:rsidRDefault="004B070F" w:rsidP="004B070F">
      <w:pPr>
        <w:rPr>
          <w:rFonts w:ascii="Arial" w:hAnsi="Arial"/>
          <w:b/>
          <w:sz w:val="22"/>
          <w:szCs w:val="22"/>
        </w:rPr>
      </w:pPr>
    </w:p>
    <w:p w:rsidR="004B070F" w:rsidRPr="004B070F" w:rsidRDefault="004B070F" w:rsidP="004B070F">
      <w:pPr>
        <w:rPr>
          <w:rFonts w:ascii="Arial" w:hAnsi="Arial"/>
          <w:b/>
          <w:sz w:val="22"/>
          <w:szCs w:val="22"/>
        </w:rPr>
      </w:pPr>
      <w:r w:rsidRPr="004B070F">
        <w:rPr>
          <w:rFonts w:ascii="Arial" w:hAnsi="Arial"/>
          <w:b/>
          <w:sz w:val="22"/>
          <w:szCs w:val="22"/>
        </w:rPr>
        <w:t>COURSE DESCRIPTION</w:t>
      </w:r>
    </w:p>
    <w:p w:rsidR="004B070F" w:rsidRPr="007A54B6" w:rsidRDefault="004B070F" w:rsidP="004B070F">
      <w:pPr>
        <w:rPr>
          <w:rFonts w:ascii="Arial" w:hAnsi="Arial"/>
          <w:sz w:val="22"/>
        </w:rPr>
      </w:pPr>
      <w:r w:rsidRPr="007A54B6">
        <w:rPr>
          <w:rFonts w:ascii="Arial" w:hAnsi="Arial"/>
          <w:sz w:val="22"/>
        </w:rPr>
        <w:t>Volcanoes are beautiful, spectacular, dramatic, and potentially deadly geologic phenomena. This course is designed for upper division undergraduate (and 1</w:t>
      </w:r>
      <w:r w:rsidRPr="007A54B6">
        <w:rPr>
          <w:rFonts w:ascii="Arial" w:hAnsi="Arial"/>
          <w:sz w:val="22"/>
          <w:vertAlign w:val="superscript"/>
        </w:rPr>
        <w:t>st</w:t>
      </w:r>
      <w:r w:rsidRPr="007A54B6">
        <w:rPr>
          <w:rFonts w:ascii="Arial" w:hAnsi="Arial"/>
          <w:sz w:val="22"/>
        </w:rPr>
        <w:t xml:space="preserve"> or 2</w:t>
      </w:r>
      <w:r w:rsidRPr="007A54B6">
        <w:rPr>
          <w:rFonts w:ascii="Arial" w:hAnsi="Arial"/>
          <w:sz w:val="22"/>
          <w:vertAlign w:val="superscript"/>
        </w:rPr>
        <w:t>nd</w:t>
      </w:r>
      <w:r w:rsidRPr="007A54B6">
        <w:rPr>
          <w:rFonts w:ascii="Arial" w:hAnsi="Arial"/>
          <w:sz w:val="22"/>
        </w:rPr>
        <w:t xml:space="preserve"> year graduate students), with the aim of providing a fundamental understanding of how volcanoes work. This course will emphasize physical volcanology, linking the physics and chemistry of the subsurface magmatic processes to eruption style and deposits. The course will build upon concepts successively throughout the semester, culminating in volcano hazards, monitoring, and mitigation. </w:t>
      </w:r>
      <w:r w:rsidR="00046666" w:rsidRPr="007A54B6">
        <w:rPr>
          <w:rFonts w:ascii="Arial" w:hAnsi="Arial"/>
          <w:sz w:val="22"/>
        </w:rPr>
        <w:t>The course will be taught at the</w:t>
      </w:r>
      <w:r w:rsidR="00E15DC0" w:rsidRPr="007A54B6">
        <w:rPr>
          <w:rFonts w:ascii="Arial" w:hAnsi="Arial"/>
          <w:sz w:val="22"/>
        </w:rPr>
        <w:t xml:space="preserve"> </w:t>
      </w:r>
      <w:r w:rsidR="00046666" w:rsidRPr="007A54B6">
        <w:rPr>
          <w:rFonts w:ascii="Arial" w:hAnsi="Arial"/>
          <w:sz w:val="22"/>
        </w:rPr>
        <w:t>senior level undergraduate geology student level.</w:t>
      </w:r>
    </w:p>
    <w:p w:rsidR="004B070F" w:rsidRPr="004B070F" w:rsidRDefault="004B070F" w:rsidP="004B070F">
      <w:pPr>
        <w:rPr>
          <w:rFonts w:ascii="Arial" w:hAnsi="Arial"/>
          <w:sz w:val="22"/>
          <w:szCs w:val="22"/>
        </w:rPr>
      </w:pPr>
    </w:p>
    <w:p w:rsidR="0086168D" w:rsidRPr="00DA3BF1" w:rsidRDefault="000E7AD4" w:rsidP="004B070F">
      <w:pPr>
        <w:rPr>
          <w:rFonts w:ascii="Arial" w:hAnsi="Arial"/>
          <w:b/>
          <w:sz w:val="22"/>
          <w:szCs w:val="22"/>
        </w:rPr>
      </w:pPr>
      <w:r>
        <w:rPr>
          <w:rFonts w:ascii="Arial" w:hAnsi="Arial"/>
          <w:b/>
          <w:sz w:val="22"/>
          <w:szCs w:val="22"/>
        </w:rPr>
        <w:t>Additional Resources</w:t>
      </w:r>
      <w:r w:rsidR="00DA3BF1">
        <w:rPr>
          <w:rFonts w:ascii="Arial" w:hAnsi="Arial"/>
          <w:b/>
          <w:sz w:val="22"/>
          <w:szCs w:val="22"/>
        </w:rPr>
        <w:t xml:space="preserve">: </w:t>
      </w:r>
      <w:r>
        <w:rPr>
          <w:rFonts w:ascii="Arial" w:hAnsi="Arial"/>
          <w:sz w:val="22"/>
          <w:szCs w:val="22"/>
        </w:rPr>
        <w:t xml:space="preserve">There are four </w:t>
      </w:r>
      <w:r w:rsidR="0086168D">
        <w:rPr>
          <w:rFonts w:ascii="Arial" w:hAnsi="Arial"/>
          <w:sz w:val="22"/>
          <w:szCs w:val="22"/>
        </w:rPr>
        <w:t>volcanology textbooks relevant to this course. I do not require these books, but they provide additional reading resources for the class. The relevant sections are noted for each lecture in the course schedule below. Please let me know if you have trouble finding the books.</w:t>
      </w:r>
      <w:r w:rsidR="00DA3BF1">
        <w:rPr>
          <w:rFonts w:ascii="Arial" w:hAnsi="Arial"/>
          <w:sz w:val="22"/>
          <w:szCs w:val="22"/>
        </w:rPr>
        <w:t xml:space="preserve"> The GI and </w:t>
      </w:r>
      <w:proofErr w:type="spellStart"/>
      <w:r w:rsidR="00DA3BF1">
        <w:rPr>
          <w:rFonts w:ascii="Arial" w:hAnsi="Arial"/>
          <w:sz w:val="22"/>
          <w:szCs w:val="22"/>
        </w:rPr>
        <w:t>Rasmuson</w:t>
      </w:r>
      <w:proofErr w:type="spellEnd"/>
      <w:r w:rsidR="00DA3BF1">
        <w:rPr>
          <w:rFonts w:ascii="Arial" w:hAnsi="Arial"/>
          <w:sz w:val="22"/>
          <w:szCs w:val="22"/>
        </w:rPr>
        <w:t xml:space="preserve"> Libraries have three of them, with two available to check out as e-books.</w:t>
      </w:r>
    </w:p>
    <w:p w:rsidR="0052568E" w:rsidRDefault="000E7AD4" w:rsidP="004B070F">
      <w:pPr>
        <w:rPr>
          <w:rFonts w:ascii="Arial" w:hAnsi="Arial"/>
          <w:sz w:val="22"/>
          <w:szCs w:val="22"/>
        </w:rPr>
      </w:pPr>
      <w:r>
        <w:rPr>
          <w:rFonts w:ascii="Arial" w:hAnsi="Arial"/>
          <w:sz w:val="22"/>
          <w:szCs w:val="22"/>
        </w:rPr>
        <w:t xml:space="preserve"> </w:t>
      </w:r>
    </w:p>
    <w:p w:rsidR="0052568E" w:rsidRDefault="0052568E" w:rsidP="004B070F">
      <w:pPr>
        <w:rPr>
          <w:rFonts w:ascii="Arial" w:hAnsi="Arial"/>
          <w:sz w:val="22"/>
          <w:szCs w:val="22"/>
        </w:rPr>
      </w:pPr>
      <w:r>
        <w:rPr>
          <w:rFonts w:ascii="Arial" w:hAnsi="Arial"/>
          <w:sz w:val="22"/>
          <w:szCs w:val="22"/>
        </w:rPr>
        <w:t xml:space="preserve">Lockwood and </w:t>
      </w:r>
      <w:proofErr w:type="spellStart"/>
      <w:r>
        <w:rPr>
          <w:rFonts w:ascii="Arial" w:hAnsi="Arial"/>
          <w:sz w:val="22"/>
          <w:szCs w:val="22"/>
        </w:rPr>
        <w:t>Hazlett</w:t>
      </w:r>
      <w:proofErr w:type="spellEnd"/>
      <w:r>
        <w:rPr>
          <w:rFonts w:ascii="Arial" w:hAnsi="Arial"/>
          <w:sz w:val="22"/>
          <w:szCs w:val="22"/>
        </w:rPr>
        <w:t>, Vol</w:t>
      </w:r>
      <w:r w:rsidR="007A54B6">
        <w:rPr>
          <w:rFonts w:ascii="Arial" w:hAnsi="Arial"/>
          <w:sz w:val="22"/>
          <w:szCs w:val="22"/>
        </w:rPr>
        <w:t>c</w:t>
      </w:r>
      <w:r>
        <w:rPr>
          <w:rFonts w:ascii="Arial" w:hAnsi="Arial"/>
          <w:sz w:val="22"/>
          <w:szCs w:val="22"/>
        </w:rPr>
        <w:t>anoes, Global Perspectives</w:t>
      </w:r>
      <w:r w:rsidR="00572FB8">
        <w:rPr>
          <w:rFonts w:ascii="Arial" w:hAnsi="Arial"/>
          <w:sz w:val="22"/>
          <w:szCs w:val="22"/>
        </w:rPr>
        <w:t xml:space="preserve">, Wiley-Blackwell, </w:t>
      </w:r>
      <w:r w:rsidR="0086168D">
        <w:rPr>
          <w:rFonts w:ascii="Arial" w:hAnsi="Arial"/>
          <w:sz w:val="22"/>
          <w:szCs w:val="22"/>
        </w:rPr>
        <w:t>2010</w:t>
      </w:r>
      <w:r w:rsidR="00DA3BF1">
        <w:rPr>
          <w:rFonts w:ascii="Arial" w:hAnsi="Arial"/>
          <w:sz w:val="22"/>
          <w:szCs w:val="22"/>
        </w:rPr>
        <w:t xml:space="preserve"> (</w:t>
      </w:r>
      <w:r w:rsidR="00DA3BF1" w:rsidRPr="00DA3BF1">
        <w:rPr>
          <w:rFonts w:ascii="Arial" w:hAnsi="Arial"/>
          <w:i/>
          <w:sz w:val="22"/>
          <w:szCs w:val="22"/>
        </w:rPr>
        <w:t>e-book</w:t>
      </w:r>
      <w:r w:rsidR="00DA3BF1">
        <w:rPr>
          <w:rFonts w:ascii="Arial" w:hAnsi="Arial"/>
          <w:sz w:val="22"/>
          <w:szCs w:val="22"/>
        </w:rPr>
        <w:t>)</w:t>
      </w:r>
    </w:p>
    <w:p w:rsidR="003D1204" w:rsidRDefault="003D1204" w:rsidP="004B070F">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Fundamentals of Physical Volcanology, 2008</w:t>
      </w:r>
      <w:r w:rsidR="0086168D">
        <w:rPr>
          <w:rFonts w:ascii="Arial" w:hAnsi="Arial"/>
          <w:sz w:val="22"/>
          <w:szCs w:val="22"/>
        </w:rPr>
        <w:t xml:space="preserve"> </w:t>
      </w:r>
      <w:r w:rsidR="00DA3BF1">
        <w:rPr>
          <w:rFonts w:ascii="Arial" w:hAnsi="Arial"/>
          <w:sz w:val="22"/>
          <w:szCs w:val="22"/>
        </w:rPr>
        <w:t>(</w:t>
      </w:r>
      <w:r w:rsidR="00DA3BF1" w:rsidRPr="00DA3BF1">
        <w:rPr>
          <w:rFonts w:ascii="Arial" w:hAnsi="Arial"/>
          <w:i/>
          <w:sz w:val="22"/>
          <w:szCs w:val="22"/>
        </w:rPr>
        <w:t>e-book</w:t>
      </w:r>
      <w:r w:rsidR="00DA3BF1">
        <w:rPr>
          <w:rFonts w:ascii="Arial" w:hAnsi="Arial"/>
          <w:sz w:val="22"/>
          <w:szCs w:val="22"/>
        </w:rPr>
        <w:t>)</w:t>
      </w:r>
    </w:p>
    <w:p w:rsidR="00341088" w:rsidRDefault="0052568E" w:rsidP="004B070F">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Volcanic Successions, Allen and </w:t>
      </w:r>
      <w:proofErr w:type="spellStart"/>
      <w:r>
        <w:rPr>
          <w:rFonts w:ascii="Arial" w:hAnsi="Arial"/>
          <w:sz w:val="22"/>
          <w:szCs w:val="22"/>
        </w:rPr>
        <w:t>Unwin</w:t>
      </w:r>
      <w:proofErr w:type="spellEnd"/>
      <w:r>
        <w:rPr>
          <w:rFonts w:ascii="Arial" w:hAnsi="Arial"/>
          <w:sz w:val="22"/>
          <w:szCs w:val="22"/>
        </w:rPr>
        <w:t>, 1987 edition (</w:t>
      </w:r>
      <w:r w:rsidRPr="0052568E">
        <w:rPr>
          <w:rFonts w:ascii="Arial" w:hAnsi="Arial"/>
          <w:i/>
          <w:sz w:val="22"/>
          <w:szCs w:val="22"/>
        </w:rPr>
        <w:t>Out of Print!</w:t>
      </w:r>
      <w:r>
        <w:rPr>
          <w:rFonts w:ascii="Arial" w:hAnsi="Arial"/>
          <w:sz w:val="22"/>
          <w:szCs w:val="22"/>
        </w:rPr>
        <w:t>)</w:t>
      </w:r>
    </w:p>
    <w:p w:rsidR="004B070F" w:rsidRPr="004B070F" w:rsidRDefault="00341088" w:rsidP="004B070F">
      <w:pPr>
        <w:rPr>
          <w:rFonts w:ascii="Arial" w:hAnsi="Arial"/>
          <w:sz w:val="22"/>
          <w:szCs w:val="22"/>
        </w:rPr>
      </w:pPr>
      <w:proofErr w:type="spellStart"/>
      <w:r>
        <w:rPr>
          <w:rFonts w:ascii="Arial" w:hAnsi="Arial"/>
          <w:sz w:val="22"/>
          <w:szCs w:val="22"/>
        </w:rPr>
        <w:t>Schmincke</w:t>
      </w:r>
      <w:proofErr w:type="spellEnd"/>
      <w:r w:rsidR="00572FB8">
        <w:rPr>
          <w:rFonts w:ascii="Arial" w:hAnsi="Arial"/>
          <w:sz w:val="22"/>
          <w:szCs w:val="22"/>
        </w:rPr>
        <w:t>, Volcanism, Springer, 2004</w:t>
      </w:r>
      <w:r w:rsidR="0086168D">
        <w:rPr>
          <w:rFonts w:ascii="Arial" w:hAnsi="Arial"/>
          <w:sz w:val="22"/>
          <w:szCs w:val="22"/>
        </w:rPr>
        <w:t xml:space="preserve"> (</w:t>
      </w:r>
      <w:r w:rsidR="0086168D" w:rsidRPr="0086168D">
        <w:rPr>
          <w:rFonts w:ascii="Arial" w:hAnsi="Arial"/>
          <w:i/>
          <w:sz w:val="22"/>
          <w:szCs w:val="22"/>
        </w:rPr>
        <w:t>Not Available In the Library</w:t>
      </w:r>
      <w:r w:rsidR="0086168D">
        <w:rPr>
          <w:rFonts w:ascii="Arial" w:hAnsi="Arial"/>
          <w:sz w:val="22"/>
          <w:szCs w:val="22"/>
        </w:rPr>
        <w:t>)</w:t>
      </w:r>
    </w:p>
    <w:p w:rsidR="004B070F" w:rsidRPr="004B070F" w:rsidRDefault="004B070F" w:rsidP="004B070F">
      <w:pPr>
        <w:rPr>
          <w:rFonts w:ascii="Arial" w:hAnsi="Arial"/>
          <w:sz w:val="22"/>
          <w:szCs w:val="22"/>
        </w:rPr>
      </w:pPr>
    </w:p>
    <w:p w:rsidR="004B070F" w:rsidRPr="004B070F" w:rsidRDefault="004B070F" w:rsidP="004B070F">
      <w:pPr>
        <w:rPr>
          <w:rFonts w:ascii="Arial" w:hAnsi="Arial"/>
          <w:b/>
          <w:sz w:val="22"/>
          <w:szCs w:val="22"/>
        </w:rPr>
      </w:pPr>
      <w:r w:rsidRPr="004B070F">
        <w:rPr>
          <w:rFonts w:ascii="Arial" w:hAnsi="Arial"/>
          <w:b/>
          <w:sz w:val="22"/>
          <w:szCs w:val="22"/>
        </w:rPr>
        <w:t>LEARNING GOALS</w:t>
      </w:r>
    </w:p>
    <w:p w:rsidR="004B070F" w:rsidRPr="004B070F" w:rsidRDefault="004B070F" w:rsidP="004B070F">
      <w:pPr>
        <w:tabs>
          <w:tab w:val="left" w:pos="540"/>
        </w:tabs>
        <w:autoSpaceDE w:val="0"/>
        <w:autoSpaceDN w:val="0"/>
        <w:adjustRightInd w:val="0"/>
        <w:spacing w:line="243" w:lineRule="exact"/>
        <w:rPr>
          <w:rFonts w:ascii="Arial" w:hAnsi="Arial"/>
          <w:sz w:val="22"/>
          <w:szCs w:val="22"/>
        </w:rPr>
      </w:pPr>
      <w:r w:rsidRPr="004B070F">
        <w:rPr>
          <w:rFonts w:ascii="Arial" w:hAnsi="Arial"/>
          <w:sz w:val="22"/>
          <w:szCs w:val="22"/>
        </w:rPr>
        <w:t>At the end of this course, students will be able to:</w:t>
      </w:r>
    </w:p>
    <w:p w:rsidR="00C5051E" w:rsidRPr="00C5051E" w:rsidRDefault="00E7760C" w:rsidP="00C5051E">
      <w:pPr>
        <w:widowControl w:val="0"/>
        <w:numPr>
          <w:ilvl w:val="0"/>
          <w:numId w:val="2"/>
        </w:numPr>
        <w:tabs>
          <w:tab w:val="clear" w:pos="1440"/>
          <w:tab w:val="num" w:pos="900"/>
        </w:tabs>
        <w:autoSpaceDE w:val="0"/>
        <w:autoSpaceDN w:val="0"/>
        <w:adjustRightInd w:val="0"/>
        <w:spacing w:line="243" w:lineRule="exact"/>
        <w:ind w:left="900"/>
        <w:rPr>
          <w:rFonts w:ascii="Arial" w:hAnsi="Arial"/>
          <w:sz w:val="22"/>
          <w:szCs w:val="22"/>
        </w:rPr>
      </w:pPr>
      <w:r>
        <w:rPr>
          <w:rFonts w:ascii="Arial" w:hAnsi="Arial"/>
          <w:sz w:val="22"/>
          <w:szCs w:val="22"/>
        </w:rPr>
        <w:t>Describe the basics of different types of volcanic eruptions</w:t>
      </w:r>
      <w:r w:rsidR="002D69CC">
        <w:rPr>
          <w:rFonts w:ascii="Arial" w:hAnsi="Arial"/>
          <w:sz w:val="22"/>
          <w:szCs w:val="22"/>
        </w:rPr>
        <w:t>, and their physical causes</w:t>
      </w:r>
    </w:p>
    <w:p w:rsidR="00E7760C" w:rsidRDefault="00E7760C" w:rsidP="004B070F">
      <w:pPr>
        <w:widowControl w:val="0"/>
        <w:numPr>
          <w:ilvl w:val="0"/>
          <w:numId w:val="2"/>
        </w:numPr>
        <w:tabs>
          <w:tab w:val="clear" w:pos="1440"/>
          <w:tab w:val="num" w:pos="900"/>
        </w:tabs>
        <w:autoSpaceDE w:val="0"/>
        <w:autoSpaceDN w:val="0"/>
        <w:adjustRightInd w:val="0"/>
        <w:spacing w:line="243" w:lineRule="exact"/>
        <w:ind w:left="900"/>
        <w:rPr>
          <w:rFonts w:ascii="Arial" w:hAnsi="Arial"/>
          <w:sz w:val="22"/>
          <w:szCs w:val="22"/>
        </w:rPr>
      </w:pPr>
      <w:r>
        <w:rPr>
          <w:rFonts w:ascii="Arial" w:hAnsi="Arial"/>
          <w:sz w:val="22"/>
          <w:szCs w:val="22"/>
        </w:rPr>
        <w:t>Identify different types of volcanic deposits</w:t>
      </w:r>
    </w:p>
    <w:p w:rsidR="00394AF7" w:rsidRDefault="00A65598" w:rsidP="004B070F">
      <w:pPr>
        <w:widowControl w:val="0"/>
        <w:numPr>
          <w:ilvl w:val="0"/>
          <w:numId w:val="2"/>
        </w:numPr>
        <w:tabs>
          <w:tab w:val="clear" w:pos="1440"/>
          <w:tab w:val="num" w:pos="900"/>
        </w:tabs>
        <w:autoSpaceDE w:val="0"/>
        <w:autoSpaceDN w:val="0"/>
        <w:adjustRightInd w:val="0"/>
        <w:spacing w:line="243" w:lineRule="exact"/>
        <w:ind w:left="900"/>
        <w:rPr>
          <w:rFonts w:ascii="Arial" w:hAnsi="Arial"/>
          <w:sz w:val="22"/>
          <w:szCs w:val="22"/>
        </w:rPr>
      </w:pPr>
      <w:r>
        <w:rPr>
          <w:rFonts w:ascii="Arial" w:hAnsi="Arial"/>
          <w:sz w:val="22"/>
          <w:szCs w:val="22"/>
        </w:rPr>
        <w:t>C</w:t>
      </w:r>
      <w:r w:rsidR="00394AF7">
        <w:rPr>
          <w:rFonts w:ascii="Arial" w:hAnsi="Arial"/>
          <w:sz w:val="22"/>
          <w:szCs w:val="22"/>
        </w:rPr>
        <w:t>reate simple physical models describing</w:t>
      </w:r>
      <w:r w:rsidR="00D70CF8">
        <w:rPr>
          <w:rFonts w:ascii="Arial" w:hAnsi="Arial"/>
          <w:sz w:val="22"/>
          <w:szCs w:val="22"/>
        </w:rPr>
        <w:t xml:space="preserve"> various volcanic phenomena</w:t>
      </w:r>
    </w:p>
    <w:p w:rsidR="00E7760C" w:rsidRDefault="008648B8" w:rsidP="004B070F">
      <w:pPr>
        <w:widowControl w:val="0"/>
        <w:numPr>
          <w:ilvl w:val="0"/>
          <w:numId w:val="2"/>
        </w:numPr>
        <w:tabs>
          <w:tab w:val="clear" w:pos="1440"/>
          <w:tab w:val="num" w:pos="900"/>
        </w:tabs>
        <w:autoSpaceDE w:val="0"/>
        <w:autoSpaceDN w:val="0"/>
        <w:adjustRightInd w:val="0"/>
        <w:spacing w:line="243" w:lineRule="exact"/>
        <w:ind w:left="900"/>
        <w:rPr>
          <w:rFonts w:ascii="Arial" w:hAnsi="Arial"/>
          <w:sz w:val="22"/>
          <w:szCs w:val="22"/>
        </w:rPr>
      </w:pPr>
      <w:r>
        <w:rPr>
          <w:rFonts w:ascii="Arial" w:hAnsi="Arial"/>
          <w:sz w:val="22"/>
          <w:szCs w:val="22"/>
        </w:rPr>
        <w:t xml:space="preserve">Understand </w:t>
      </w:r>
      <w:r w:rsidR="00E7760C">
        <w:rPr>
          <w:rFonts w:ascii="Arial" w:hAnsi="Arial"/>
          <w:sz w:val="22"/>
          <w:szCs w:val="22"/>
        </w:rPr>
        <w:t>concepts of volcanic hazard and risk</w:t>
      </w:r>
      <w:r w:rsidR="003338BF">
        <w:rPr>
          <w:rFonts w:ascii="Arial" w:hAnsi="Arial"/>
          <w:sz w:val="22"/>
          <w:szCs w:val="22"/>
        </w:rPr>
        <w:t>, and how volcanoes are monitored</w:t>
      </w:r>
    </w:p>
    <w:p w:rsidR="00E06505" w:rsidRDefault="00E7760C" w:rsidP="004B070F">
      <w:pPr>
        <w:widowControl w:val="0"/>
        <w:numPr>
          <w:ilvl w:val="0"/>
          <w:numId w:val="2"/>
        </w:numPr>
        <w:tabs>
          <w:tab w:val="clear" w:pos="1440"/>
          <w:tab w:val="num" w:pos="900"/>
        </w:tabs>
        <w:autoSpaceDE w:val="0"/>
        <w:autoSpaceDN w:val="0"/>
        <w:adjustRightInd w:val="0"/>
        <w:spacing w:line="243" w:lineRule="exact"/>
        <w:ind w:left="900"/>
        <w:rPr>
          <w:rFonts w:ascii="Arial" w:hAnsi="Arial"/>
          <w:sz w:val="22"/>
          <w:szCs w:val="22"/>
        </w:rPr>
      </w:pPr>
      <w:r>
        <w:rPr>
          <w:rFonts w:ascii="Arial" w:hAnsi="Arial"/>
          <w:sz w:val="22"/>
          <w:szCs w:val="22"/>
        </w:rPr>
        <w:t>Perform a basic assessment of eruption probability, risk, and make decisions based on a simulated hazard scenario</w:t>
      </w:r>
    </w:p>
    <w:p w:rsidR="00136646" w:rsidRDefault="00136646" w:rsidP="007D0614">
      <w:pPr>
        <w:widowControl w:val="0"/>
        <w:autoSpaceDE w:val="0"/>
        <w:autoSpaceDN w:val="0"/>
        <w:adjustRightInd w:val="0"/>
        <w:rPr>
          <w:rFonts w:ascii="Arial" w:eastAsiaTheme="minorHAnsi" w:hAnsi="Arial" w:cs="Verdana"/>
          <w:sz w:val="22"/>
          <w:szCs w:val="19"/>
        </w:rPr>
      </w:pPr>
    </w:p>
    <w:p w:rsidR="00A10C15" w:rsidRDefault="00136646" w:rsidP="007D0614">
      <w:pPr>
        <w:widowControl w:val="0"/>
        <w:autoSpaceDE w:val="0"/>
        <w:autoSpaceDN w:val="0"/>
        <w:adjustRightInd w:val="0"/>
        <w:rPr>
          <w:rFonts w:ascii="Arial" w:eastAsiaTheme="minorHAnsi" w:hAnsi="Arial" w:cs="Verdana"/>
          <w:b/>
          <w:sz w:val="22"/>
          <w:szCs w:val="19"/>
        </w:rPr>
      </w:pPr>
      <w:r w:rsidRPr="00136646">
        <w:rPr>
          <w:rFonts w:ascii="Arial" w:eastAsiaTheme="minorHAnsi" w:hAnsi="Arial" w:cs="Verdana"/>
          <w:b/>
          <w:sz w:val="22"/>
          <w:szCs w:val="19"/>
        </w:rPr>
        <w:t>GRADING</w:t>
      </w:r>
    </w:p>
    <w:p w:rsidR="00A10C15" w:rsidRPr="00A10C15" w:rsidRDefault="00A10C15" w:rsidP="00A10C15">
      <w:pPr>
        <w:widowControl w:val="0"/>
        <w:autoSpaceDE w:val="0"/>
        <w:autoSpaceDN w:val="0"/>
        <w:adjustRightInd w:val="0"/>
        <w:rPr>
          <w:rFonts w:ascii="Arial" w:eastAsiaTheme="minorHAnsi" w:hAnsi="Arial" w:cs="Verdana"/>
          <w:sz w:val="22"/>
          <w:szCs w:val="19"/>
        </w:rPr>
      </w:pPr>
      <w:r w:rsidRPr="00A10C15">
        <w:rPr>
          <w:rFonts w:ascii="Arial" w:eastAsiaTheme="minorHAnsi" w:hAnsi="Arial" w:cs="Verdana"/>
          <w:sz w:val="22"/>
          <w:szCs w:val="19"/>
        </w:rPr>
        <w:t xml:space="preserve">Letter grades for the course will be given according to the following percentage scale: A+ (100–97), A (96–93), A- (92–90), B+ (89–87), B (86–83), B- (82–80), C+ (79–77), C (76–73), </w:t>
      </w:r>
    </w:p>
    <w:p w:rsidR="007A54B6" w:rsidRDefault="00A10C15" w:rsidP="00A10C15">
      <w:pPr>
        <w:widowControl w:val="0"/>
        <w:autoSpaceDE w:val="0"/>
        <w:autoSpaceDN w:val="0"/>
        <w:adjustRightInd w:val="0"/>
        <w:rPr>
          <w:rFonts w:ascii="Arial" w:eastAsiaTheme="minorHAnsi" w:hAnsi="Arial" w:cs="Verdana"/>
          <w:sz w:val="22"/>
          <w:szCs w:val="19"/>
        </w:rPr>
      </w:pPr>
      <w:r w:rsidRPr="00A10C15">
        <w:rPr>
          <w:rFonts w:ascii="Arial" w:eastAsiaTheme="minorHAnsi" w:hAnsi="Arial" w:cs="Verdana"/>
          <w:sz w:val="22"/>
          <w:szCs w:val="19"/>
        </w:rPr>
        <w:t>C- (72–70), D+ (69–67), D (66–63), D- (62–60), F (59–0).</w:t>
      </w:r>
    </w:p>
    <w:p w:rsidR="00A10C15" w:rsidRDefault="00A10C15" w:rsidP="00A10C15">
      <w:pPr>
        <w:widowControl w:val="0"/>
        <w:autoSpaceDE w:val="0"/>
        <w:autoSpaceDN w:val="0"/>
        <w:adjustRightInd w:val="0"/>
        <w:rPr>
          <w:rFonts w:ascii="Arial" w:eastAsiaTheme="minorHAnsi" w:hAnsi="Arial" w:cs="Verdana"/>
          <w:sz w:val="22"/>
          <w:szCs w:val="19"/>
        </w:rPr>
      </w:pPr>
    </w:p>
    <w:p w:rsidR="00DF51A8" w:rsidRPr="00DF51A8" w:rsidRDefault="00DF51A8" w:rsidP="00A10C15">
      <w:pPr>
        <w:widowControl w:val="0"/>
        <w:autoSpaceDE w:val="0"/>
        <w:autoSpaceDN w:val="0"/>
        <w:adjustRightInd w:val="0"/>
        <w:rPr>
          <w:rFonts w:ascii="Arial" w:eastAsiaTheme="minorHAnsi" w:hAnsi="Arial" w:cs="Verdana"/>
          <w:b/>
          <w:sz w:val="22"/>
          <w:szCs w:val="19"/>
        </w:rPr>
      </w:pPr>
      <w:r w:rsidRPr="00DF51A8">
        <w:rPr>
          <w:rFonts w:ascii="Arial" w:eastAsiaTheme="minorHAnsi" w:hAnsi="Arial" w:cs="Verdana"/>
          <w:b/>
          <w:sz w:val="22"/>
          <w:szCs w:val="19"/>
        </w:rPr>
        <w:t>REQUIRED COURSEWORK</w:t>
      </w:r>
    </w:p>
    <w:p w:rsidR="00A10C15" w:rsidRDefault="00616C20" w:rsidP="00A10C15">
      <w:pPr>
        <w:widowControl w:val="0"/>
        <w:autoSpaceDE w:val="0"/>
        <w:autoSpaceDN w:val="0"/>
        <w:adjustRightInd w:val="0"/>
        <w:rPr>
          <w:rFonts w:ascii="Arial" w:eastAsiaTheme="minorHAnsi" w:hAnsi="Arial" w:cs="Verdana"/>
          <w:sz w:val="22"/>
          <w:szCs w:val="19"/>
        </w:rPr>
      </w:pPr>
      <w:r w:rsidRPr="007F4E8A">
        <w:rPr>
          <w:rFonts w:ascii="Arial" w:eastAsiaTheme="minorHAnsi" w:hAnsi="Arial" w:cs="Verdana"/>
          <w:sz w:val="22"/>
          <w:szCs w:val="19"/>
          <w:u w:val="single"/>
        </w:rPr>
        <w:t>Modules</w:t>
      </w:r>
      <w:r w:rsidR="00A10C15" w:rsidRPr="007F4E8A">
        <w:rPr>
          <w:rFonts w:ascii="Arial" w:eastAsiaTheme="minorHAnsi" w:hAnsi="Arial" w:cs="Verdana"/>
          <w:sz w:val="22"/>
          <w:szCs w:val="19"/>
          <w:u w:val="single"/>
        </w:rPr>
        <w:t>:</w:t>
      </w:r>
      <w:r w:rsidR="00A10C15">
        <w:rPr>
          <w:rFonts w:ascii="Arial" w:eastAsiaTheme="minorHAnsi" w:hAnsi="Arial" w:cs="Verdana"/>
          <w:sz w:val="22"/>
          <w:szCs w:val="19"/>
        </w:rPr>
        <w:t xml:space="preserve"> </w:t>
      </w:r>
      <w:r w:rsidR="00DF51A8">
        <w:rPr>
          <w:rFonts w:ascii="Arial" w:eastAsiaTheme="minorHAnsi" w:hAnsi="Arial" w:cs="Verdana"/>
          <w:sz w:val="22"/>
          <w:szCs w:val="19"/>
        </w:rPr>
        <w:t>10 Modules will be described during lecture</w:t>
      </w:r>
      <w:r w:rsidR="00294A68">
        <w:rPr>
          <w:rFonts w:ascii="Arial" w:eastAsiaTheme="minorHAnsi" w:hAnsi="Arial" w:cs="Verdana"/>
          <w:sz w:val="22"/>
          <w:szCs w:val="19"/>
        </w:rPr>
        <w:t xml:space="preserve">, to be </w:t>
      </w:r>
      <w:r w:rsidR="00DF51A8">
        <w:rPr>
          <w:rFonts w:ascii="Arial" w:eastAsiaTheme="minorHAnsi" w:hAnsi="Arial" w:cs="Verdana"/>
          <w:sz w:val="22"/>
          <w:szCs w:val="19"/>
        </w:rPr>
        <w:t>completed as homework and turned in on</w:t>
      </w:r>
      <w:r w:rsidR="00294A68">
        <w:rPr>
          <w:rFonts w:ascii="Arial" w:eastAsiaTheme="minorHAnsi" w:hAnsi="Arial" w:cs="Verdana"/>
          <w:sz w:val="22"/>
          <w:szCs w:val="19"/>
        </w:rPr>
        <w:t xml:space="preserve"> the assigned due date. Each Module is worth </w:t>
      </w:r>
      <w:r w:rsidR="00914E31">
        <w:rPr>
          <w:rFonts w:ascii="Arial" w:eastAsiaTheme="minorHAnsi" w:hAnsi="Arial" w:cs="Verdana"/>
          <w:sz w:val="22"/>
          <w:szCs w:val="19"/>
        </w:rPr>
        <w:t>5% of your grade, and 50% total for all 10.</w:t>
      </w:r>
    </w:p>
    <w:p w:rsidR="00A10C15" w:rsidRDefault="00A10C15" w:rsidP="00A10C15">
      <w:pPr>
        <w:widowControl w:val="0"/>
        <w:autoSpaceDE w:val="0"/>
        <w:autoSpaceDN w:val="0"/>
        <w:adjustRightInd w:val="0"/>
        <w:rPr>
          <w:rFonts w:ascii="Arial" w:eastAsiaTheme="minorHAnsi" w:hAnsi="Arial" w:cs="Verdana"/>
          <w:sz w:val="22"/>
          <w:szCs w:val="19"/>
        </w:rPr>
      </w:pPr>
      <w:r w:rsidRPr="007F4E8A">
        <w:rPr>
          <w:rFonts w:ascii="Arial" w:eastAsiaTheme="minorHAnsi" w:hAnsi="Arial" w:cs="Verdana"/>
          <w:sz w:val="22"/>
          <w:szCs w:val="19"/>
          <w:u w:val="single"/>
        </w:rPr>
        <w:t>Midterm and Final exam:</w:t>
      </w:r>
      <w:r>
        <w:rPr>
          <w:rFonts w:ascii="Arial" w:eastAsiaTheme="minorHAnsi" w:hAnsi="Arial" w:cs="Verdana"/>
          <w:sz w:val="22"/>
          <w:szCs w:val="19"/>
        </w:rPr>
        <w:t xml:space="preserve"> 2</w:t>
      </w:r>
      <w:r w:rsidR="007F4E8A">
        <w:rPr>
          <w:rFonts w:ascii="Arial" w:eastAsiaTheme="minorHAnsi" w:hAnsi="Arial" w:cs="Verdana"/>
          <w:sz w:val="22"/>
          <w:szCs w:val="19"/>
        </w:rPr>
        <w:t>0% each, 4</w:t>
      </w:r>
      <w:r>
        <w:rPr>
          <w:rFonts w:ascii="Arial" w:eastAsiaTheme="minorHAnsi" w:hAnsi="Arial" w:cs="Verdana"/>
          <w:sz w:val="22"/>
          <w:szCs w:val="19"/>
        </w:rPr>
        <w:t>0% total</w:t>
      </w:r>
    </w:p>
    <w:p w:rsidR="007F4E8A" w:rsidRDefault="007F4E8A" w:rsidP="00A10C15">
      <w:pPr>
        <w:widowControl w:val="0"/>
        <w:autoSpaceDE w:val="0"/>
        <w:autoSpaceDN w:val="0"/>
        <w:adjustRightInd w:val="0"/>
        <w:rPr>
          <w:rFonts w:ascii="Arial" w:eastAsiaTheme="minorHAnsi" w:hAnsi="Arial" w:cs="Verdana"/>
          <w:sz w:val="22"/>
          <w:szCs w:val="19"/>
        </w:rPr>
      </w:pPr>
      <w:r w:rsidRPr="007F4E8A">
        <w:rPr>
          <w:rFonts w:ascii="Arial" w:eastAsiaTheme="minorHAnsi" w:hAnsi="Arial" w:cs="Verdana"/>
          <w:sz w:val="22"/>
          <w:szCs w:val="19"/>
          <w:u w:val="single"/>
        </w:rPr>
        <w:t>In Class Exercises:</w:t>
      </w:r>
      <w:r w:rsidRPr="00EB50A7">
        <w:rPr>
          <w:rFonts w:ascii="Arial" w:eastAsiaTheme="minorHAnsi" w:hAnsi="Arial" w:cs="Verdana"/>
          <w:sz w:val="22"/>
          <w:szCs w:val="19"/>
        </w:rPr>
        <w:t xml:space="preserve">  </w:t>
      </w:r>
      <w:r w:rsidRPr="007F4E8A">
        <w:rPr>
          <w:rFonts w:ascii="Arial" w:eastAsiaTheme="minorHAnsi" w:hAnsi="Arial" w:cs="Verdana"/>
          <w:sz w:val="22"/>
          <w:szCs w:val="19"/>
        </w:rPr>
        <w:t>Viscosity lab (#1) and Crisis (#2)</w:t>
      </w:r>
      <w:r>
        <w:rPr>
          <w:rFonts w:ascii="Arial" w:eastAsiaTheme="minorHAnsi" w:hAnsi="Arial" w:cs="Verdana"/>
          <w:sz w:val="22"/>
          <w:szCs w:val="19"/>
        </w:rPr>
        <w:t xml:space="preserve"> – Each are worth 5% of your grade for participation.</w:t>
      </w:r>
    </w:p>
    <w:p w:rsidR="00A65598" w:rsidRPr="00DF51A8" w:rsidRDefault="00AF62D5" w:rsidP="00A65598">
      <w:pPr>
        <w:widowControl w:val="0"/>
        <w:autoSpaceDE w:val="0"/>
        <w:autoSpaceDN w:val="0"/>
        <w:adjustRightInd w:val="0"/>
        <w:rPr>
          <w:rFonts w:ascii="Arial" w:eastAsiaTheme="minorHAnsi" w:hAnsi="Arial" w:cs="Verdana"/>
          <w:b/>
          <w:sz w:val="22"/>
          <w:szCs w:val="19"/>
        </w:rPr>
      </w:pPr>
      <w:r>
        <w:rPr>
          <w:rFonts w:ascii="Arial" w:eastAsiaTheme="minorHAnsi" w:hAnsi="Arial" w:cs="Verdana"/>
          <w:b/>
          <w:sz w:val="22"/>
          <w:szCs w:val="19"/>
        </w:rPr>
        <w:t>Late Homework Policy: Up to 1 week late – 10% deduction. Anything later receives a 0%</w:t>
      </w:r>
    </w:p>
    <w:p w:rsidR="00A65598" w:rsidRPr="007F4E8A" w:rsidRDefault="00A65598" w:rsidP="00A10C15">
      <w:pPr>
        <w:widowControl w:val="0"/>
        <w:autoSpaceDE w:val="0"/>
        <w:autoSpaceDN w:val="0"/>
        <w:adjustRightInd w:val="0"/>
        <w:rPr>
          <w:rFonts w:ascii="Arial" w:eastAsiaTheme="minorHAnsi" w:hAnsi="Arial" w:cs="Verdana"/>
          <w:sz w:val="22"/>
          <w:szCs w:val="19"/>
          <w:u w:val="single"/>
        </w:rPr>
      </w:pPr>
    </w:p>
    <w:p w:rsidR="00B50D43" w:rsidRDefault="00B50D43" w:rsidP="00A10C15">
      <w:pPr>
        <w:widowControl w:val="0"/>
        <w:autoSpaceDE w:val="0"/>
        <w:autoSpaceDN w:val="0"/>
        <w:adjustRightInd w:val="0"/>
        <w:rPr>
          <w:rFonts w:ascii="Arial" w:eastAsiaTheme="minorHAnsi" w:hAnsi="Arial" w:cs="Verdana"/>
          <w:b/>
          <w:sz w:val="22"/>
          <w:szCs w:val="19"/>
        </w:rPr>
      </w:pPr>
    </w:p>
    <w:p w:rsidR="00D65064" w:rsidRPr="00A10C15" w:rsidRDefault="007E7C56" w:rsidP="00A10C15">
      <w:pPr>
        <w:widowControl w:val="0"/>
        <w:autoSpaceDE w:val="0"/>
        <w:autoSpaceDN w:val="0"/>
        <w:adjustRightInd w:val="0"/>
        <w:rPr>
          <w:rFonts w:ascii="Arial" w:eastAsiaTheme="minorHAnsi" w:hAnsi="Arial" w:cs="Verdana"/>
          <w:b/>
          <w:sz w:val="22"/>
          <w:szCs w:val="19"/>
        </w:rPr>
      </w:pPr>
      <w:r>
        <w:rPr>
          <w:rFonts w:ascii="Arial" w:eastAsiaTheme="minorHAnsi" w:hAnsi="Arial" w:cs="Verdana"/>
          <w:b/>
          <w:sz w:val="22"/>
          <w:szCs w:val="19"/>
        </w:rPr>
        <w:t>COURSE SCHEDULE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E82FC6" w:rsidRPr="004B070F">
        <w:tc>
          <w:tcPr>
            <w:tcW w:w="816" w:type="dxa"/>
          </w:tcPr>
          <w:p w:rsidR="00E82FC6" w:rsidRPr="004B070F" w:rsidRDefault="00E82FC6" w:rsidP="00E82FC6">
            <w:pPr>
              <w:jc w:val="center"/>
              <w:rPr>
                <w:rFonts w:ascii="Arial" w:hAnsi="Arial"/>
                <w:b/>
                <w:sz w:val="22"/>
                <w:szCs w:val="22"/>
              </w:rPr>
            </w:pPr>
            <w:bookmarkStart w:id="1" w:name="OLE_LINK1"/>
            <w:bookmarkStart w:id="2" w:name="OLE_LINK2"/>
            <w:r w:rsidRPr="004B070F">
              <w:rPr>
                <w:rFonts w:ascii="Arial" w:hAnsi="Arial"/>
                <w:b/>
                <w:sz w:val="22"/>
                <w:szCs w:val="22"/>
              </w:rPr>
              <w:t>DATE</w:t>
            </w:r>
          </w:p>
        </w:tc>
        <w:tc>
          <w:tcPr>
            <w:tcW w:w="2598" w:type="dxa"/>
          </w:tcPr>
          <w:p w:rsidR="00E82FC6" w:rsidRPr="004B070F" w:rsidRDefault="00E82FC6" w:rsidP="00E82FC6">
            <w:pPr>
              <w:jc w:val="center"/>
              <w:rPr>
                <w:rFonts w:ascii="Arial" w:hAnsi="Arial"/>
                <w:b/>
                <w:sz w:val="22"/>
                <w:szCs w:val="22"/>
              </w:rPr>
            </w:pPr>
            <w:r w:rsidRPr="004B070F">
              <w:rPr>
                <w:rFonts w:ascii="Arial" w:hAnsi="Arial"/>
                <w:b/>
                <w:sz w:val="22"/>
                <w:szCs w:val="22"/>
              </w:rPr>
              <w:t>LECTURE</w:t>
            </w:r>
          </w:p>
        </w:tc>
        <w:tc>
          <w:tcPr>
            <w:tcW w:w="3076" w:type="dxa"/>
          </w:tcPr>
          <w:p w:rsidR="00E82FC6" w:rsidRPr="004B070F" w:rsidRDefault="002D3E5D" w:rsidP="00401A66">
            <w:pPr>
              <w:jc w:val="center"/>
              <w:rPr>
                <w:rFonts w:ascii="Arial" w:hAnsi="Arial"/>
                <w:b/>
                <w:sz w:val="22"/>
                <w:szCs w:val="22"/>
              </w:rPr>
            </w:pPr>
            <w:r>
              <w:rPr>
                <w:rFonts w:ascii="Arial" w:hAnsi="Arial"/>
                <w:b/>
                <w:sz w:val="22"/>
                <w:szCs w:val="22"/>
              </w:rPr>
              <w:t>MODULES</w:t>
            </w:r>
          </w:p>
        </w:tc>
        <w:tc>
          <w:tcPr>
            <w:tcW w:w="3144" w:type="dxa"/>
            <w:gridSpan w:val="2"/>
          </w:tcPr>
          <w:p w:rsidR="00E82FC6" w:rsidRPr="004B070F" w:rsidRDefault="0086168D" w:rsidP="0086168D">
            <w:pPr>
              <w:jc w:val="center"/>
              <w:rPr>
                <w:rFonts w:ascii="Arial" w:hAnsi="Arial"/>
                <w:b/>
                <w:sz w:val="22"/>
                <w:szCs w:val="22"/>
              </w:rPr>
            </w:pPr>
            <w:r>
              <w:rPr>
                <w:rFonts w:ascii="Arial" w:hAnsi="Arial"/>
                <w:b/>
                <w:sz w:val="22"/>
                <w:szCs w:val="22"/>
              </w:rPr>
              <w:t xml:space="preserve">Recommended Reading </w:t>
            </w:r>
            <w:r w:rsidR="00E82FC6" w:rsidRPr="004B070F">
              <w:rPr>
                <w:rFonts w:ascii="Arial" w:hAnsi="Arial"/>
                <w:b/>
                <w:sz w:val="22"/>
                <w:szCs w:val="22"/>
              </w:rPr>
              <w:t xml:space="preserve"> </w:t>
            </w:r>
            <w:r w:rsidR="00E82FC6" w:rsidRPr="004B070F">
              <w:rPr>
                <w:rFonts w:ascii="Arial" w:hAnsi="Arial"/>
                <w:b/>
                <w:sz w:val="22"/>
                <w:szCs w:val="22"/>
              </w:rPr>
              <w:br/>
            </w:r>
          </w:p>
        </w:tc>
      </w:tr>
      <w:tr w:rsidR="00E82FC6" w:rsidRPr="004B070F">
        <w:tc>
          <w:tcPr>
            <w:tcW w:w="816" w:type="dxa"/>
          </w:tcPr>
          <w:p w:rsidR="00E82FC6" w:rsidRPr="004B070F" w:rsidRDefault="00E82FC6" w:rsidP="00E82FC6">
            <w:pPr>
              <w:jc w:val="center"/>
              <w:rPr>
                <w:rFonts w:ascii="Arial" w:hAnsi="Arial"/>
                <w:b/>
                <w:sz w:val="22"/>
                <w:szCs w:val="22"/>
              </w:rPr>
            </w:pPr>
            <w:r w:rsidRPr="004B070F">
              <w:rPr>
                <w:rFonts w:ascii="Arial" w:hAnsi="Arial"/>
                <w:b/>
                <w:sz w:val="22"/>
                <w:szCs w:val="22"/>
              </w:rPr>
              <w:t>1/</w:t>
            </w:r>
            <w:r w:rsidR="00C9652E">
              <w:rPr>
                <w:rFonts w:ascii="Arial" w:hAnsi="Arial"/>
                <w:b/>
                <w:sz w:val="22"/>
                <w:szCs w:val="22"/>
              </w:rPr>
              <w:t>17</w:t>
            </w:r>
          </w:p>
        </w:tc>
        <w:tc>
          <w:tcPr>
            <w:tcW w:w="2598" w:type="dxa"/>
          </w:tcPr>
          <w:p w:rsidR="00CB01EE" w:rsidRPr="00C00917" w:rsidRDefault="00C9652E" w:rsidP="00AC10FA">
            <w:pPr>
              <w:rPr>
                <w:rFonts w:ascii="Arial" w:hAnsi="Arial"/>
                <w:sz w:val="22"/>
                <w:szCs w:val="22"/>
              </w:rPr>
            </w:pPr>
            <w:r w:rsidRPr="004B070F">
              <w:rPr>
                <w:rFonts w:ascii="Arial" w:hAnsi="Arial"/>
                <w:sz w:val="22"/>
                <w:szCs w:val="22"/>
              </w:rPr>
              <w:t>Introduction</w:t>
            </w:r>
            <w:r w:rsidR="003E7040">
              <w:rPr>
                <w:rFonts w:ascii="Arial" w:hAnsi="Arial"/>
                <w:sz w:val="22"/>
                <w:szCs w:val="22"/>
              </w:rPr>
              <w:t xml:space="preserve">, </w:t>
            </w:r>
            <w:r w:rsidR="00AC10FA">
              <w:rPr>
                <w:rFonts w:ascii="Arial" w:hAnsi="Arial"/>
                <w:sz w:val="22"/>
                <w:szCs w:val="22"/>
              </w:rPr>
              <w:t>Plate Tectonics</w:t>
            </w:r>
          </w:p>
        </w:tc>
        <w:tc>
          <w:tcPr>
            <w:tcW w:w="3076" w:type="dxa"/>
          </w:tcPr>
          <w:p w:rsidR="00E82FC6" w:rsidRPr="004B070F" w:rsidRDefault="00E82FC6" w:rsidP="00E82FC6">
            <w:pPr>
              <w:rPr>
                <w:rFonts w:ascii="Arial" w:hAnsi="Arial"/>
                <w:sz w:val="22"/>
                <w:szCs w:val="22"/>
              </w:rPr>
            </w:pPr>
          </w:p>
        </w:tc>
        <w:tc>
          <w:tcPr>
            <w:tcW w:w="3144" w:type="dxa"/>
            <w:gridSpan w:val="2"/>
          </w:tcPr>
          <w:p w:rsidR="00F02069" w:rsidRDefault="00C9652E" w:rsidP="00F02069">
            <w:pPr>
              <w:rPr>
                <w:rFonts w:ascii="Arial" w:hAnsi="Arial"/>
                <w:sz w:val="22"/>
                <w:szCs w:val="22"/>
              </w:rPr>
            </w:pPr>
            <w:proofErr w:type="spellStart"/>
            <w:r w:rsidRPr="004B070F">
              <w:rPr>
                <w:rFonts w:ascii="Arial" w:hAnsi="Arial"/>
                <w:sz w:val="22"/>
                <w:szCs w:val="22"/>
              </w:rPr>
              <w:t>Parfitt</w:t>
            </w:r>
            <w:proofErr w:type="spellEnd"/>
            <w:r w:rsidRPr="004B070F">
              <w:rPr>
                <w:rFonts w:ascii="Arial" w:hAnsi="Arial"/>
                <w:sz w:val="22"/>
                <w:szCs w:val="22"/>
              </w:rPr>
              <w:t xml:space="preserve"> and Wilson, </w:t>
            </w:r>
            <w:proofErr w:type="spellStart"/>
            <w:r w:rsidRPr="004B070F">
              <w:rPr>
                <w:rFonts w:ascii="Arial" w:hAnsi="Arial"/>
                <w:sz w:val="22"/>
                <w:szCs w:val="22"/>
              </w:rPr>
              <w:t>Ch</w:t>
            </w:r>
            <w:proofErr w:type="spellEnd"/>
            <w:r w:rsidRPr="004B070F">
              <w:rPr>
                <w:rFonts w:ascii="Arial" w:hAnsi="Arial"/>
                <w:sz w:val="22"/>
                <w:szCs w:val="22"/>
              </w:rPr>
              <w:t xml:space="preserve"> 1</w:t>
            </w:r>
            <w:r w:rsidR="00F02069">
              <w:rPr>
                <w:rFonts w:ascii="Arial" w:hAnsi="Arial"/>
                <w:sz w:val="22"/>
                <w:szCs w:val="22"/>
              </w:rPr>
              <w:t xml:space="preserve">; </w:t>
            </w:r>
            <w:r w:rsidR="00F02069" w:rsidRPr="004B070F">
              <w:rPr>
                <w:rFonts w:ascii="Arial" w:hAnsi="Arial"/>
                <w:sz w:val="22"/>
                <w:szCs w:val="22"/>
              </w:rPr>
              <w:t xml:space="preserve">Lockwood and </w:t>
            </w:r>
            <w:proofErr w:type="spellStart"/>
            <w:r w:rsidR="00F02069" w:rsidRPr="004B070F">
              <w:rPr>
                <w:rFonts w:ascii="Arial" w:hAnsi="Arial"/>
                <w:sz w:val="22"/>
                <w:szCs w:val="22"/>
              </w:rPr>
              <w:t>Hazlett</w:t>
            </w:r>
            <w:proofErr w:type="spellEnd"/>
            <w:r w:rsidR="00F02069" w:rsidRPr="004B070F">
              <w:rPr>
                <w:rFonts w:ascii="Arial" w:hAnsi="Arial"/>
                <w:sz w:val="22"/>
                <w:szCs w:val="22"/>
              </w:rPr>
              <w:t xml:space="preserve">, </w:t>
            </w:r>
            <w:proofErr w:type="spellStart"/>
            <w:r w:rsidR="00F02069" w:rsidRPr="004B070F">
              <w:rPr>
                <w:rFonts w:ascii="Arial" w:hAnsi="Arial"/>
                <w:sz w:val="22"/>
                <w:szCs w:val="22"/>
              </w:rPr>
              <w:t>Ch</w:t>
            </w:r>
            <w:proofErr w:type="spellEnd"/>
            <w:r w:rsidR="00F02069" w:rsidRPr="004B070F">
              <w:rPr>
                <w:rFonts w:ascii="Arial" w:hAnsi="Arial"/>
                <w:sz w:val="22"/>
                <w:szCs w:val="22"/>
              </w:rPr>
              <w:t xml:space="preserve"> 2</w:t>
            </w:r>
            <w:r w:rsidR="00F02069">
              <w:rPr>
                <w:rFonts w:ascii="Arial" w:hAnsi="Arial"/>
                <w:sz w:val="22"/>
                <w:szCs w:val="22"/>
              </w:rPr>
              <w:t>;</w:t>
            </w:r>
          </w:p>
          <w:p w:rsidR="00E82FC6" w:rsidRPr="004B070F" w:rsidRDefault="00F02069" w:rsidP="00F02069">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2.1-2.3</w:t>
            </w:r>
          </w:p>
        </w:tc>
      </w:tr>
      <w:tr w:rsidR="00E82FC6" w:rsidRPr="004B070F">
        <w:tc>
          <w:tcPr>
            <w:tcW w:w="816" w:type="dxa"/>
            <w:shd w:val="clear" w:color="auto" w:fill="000000"/>
          </w:tcPr>
          <w:p w:rsidR="00E82FC6" w:rsidRPr="004B070F" w:rsidRDefault="00E82FC6" w:rsidP="00E82FC6">
            <w:pPr>
              <w:jc w:val="center"/>
              <w:rPr>
                <w:rFonts w:ascii="Arial" w:hAnsi="Arial"/>
                <w:b/>
                <w:sz w:val="4"/>
                <w:szCs w:val="4"/>
              </w:rPr>
            </w:pPr>
          </w:p>
        </w:tc>
        <w:tc>
          <w:tcPr>
            <w:tcW w:w="2598" w:type="dxa"/>
            <w:shd w:val="clear" w:color="auto" w:fill="000000"/>
          </w:tcPr>
          <w:p w:rsidR="00E82FC6" w:rsidRPr="004B070F" w:rsidRDefault="00E82FC6" w:rsidP="00E82FC6">
            <w:pPr>
              <w:rPr>
                <w:rFonts w:ascii="Arial" w:hAnsi="Arial"/>
                <w:sz w:val="4"/>
                <w:szCs w:val="4"/>
              </w:rPr>
            </w:pPr>
          </w:p>
        </w:tc>
        <w:tc>
          <w:tcPr>
            <w:tcW w:w="3076" w:type="dxa"/>
            <w:shd w:val="clear" w:color="auto" w:fill="000000"/>
          </w:tcPr>
          <w:p w:rsidR="00E82FC6" w:rsidRPr="004B070F" w:rsidRDefault="00E82FC6" w:rsidP="00E82FC6">
            <w:pPr>
              <w:rPr>
                <w:rFonts w:ascii="Arial" w:hAnsi="Arial"/>
                <w:sz w:val="4"/>
                <w:szCs w:val="4"/>
              </w:rPr>
            </w:pPr>
          </w:p>
        </w:tc>
        <w:tc>
          <w:tcPr>
            <w:tcW w:w="3144" w:type="dxa"/>
            <w:gridSpan w:val="2"/>
            <w:shd w:val="clear" w:color="auto" w:fill="000000"/>
          </w:tcPr>
          <w:p w:rsidR="00E82FC6" w:rsidRPr="004B070F" w:rsidRDefault="00E82FC6" w:rsidP="00E82FC6">
            <w:pPr>
              <w:rPr>
                <w:rFonts w:ascii="Arial" w:hAnsi="Arial"/>
                <w:sz w:val="4"/>
                <w:szCs w:val="4"/>
              </w:rPr>
            </w:pPr>
          </w:p>
        </w:tc>
      </w:tr>
      <w:tr w:rsidR="00AC10FA" w:rsidRPr="004B070F">
        <w:tc>
          <w:tcPr>
            <w:tcW w:w="816" w:type="dxa"/>
          </w:tcPr>
          <w:p w:rsidR="00AC10FA" w:rsidRPr="004B070F" w:rsidRDefault="00AC10FA" w:rsidP="00AC10FA">
            <w:pPr>
              <w:jc w:val="center"/>
              <w:rPr>
                <w:rFonts w:ascii="Arial" w:hAnsi="Arial"/>
                <w:b/>
                <w:sz w:val="22"/>
                <w:szCs w:val="22"/>
              </w:rPr>
            </w:pPr>
            <w:r>
              <w:rPr>
                <w:rFonts w:ascii="Arial" w:hAnsi="Arial"/>
                <w:b/>
                <w:sz w:val="22"/>
                <w:szCs w:val="22"/>
              </w:rPr>
              <w:t>1/22</w:t>
            </w:r>
            <w:r w:rsidRPr="004B070F">
              <w:rPr>
                <w:rFonts w:ascii="Arial" w:hAnsi="Arial"/>
                <w:b/>
                <w:sz w:val="22"/>
                <w:szCs w:val="22"/>
              </w:rPr>
              <w:t xml:space="preserve"> </w:t>
            </w:r>
          </w:p>
        </w:tc>
        <w:tc>
          <w:tcPr>
            <w:tcW w:w="2598" w:type="dxa"/>
          </w:tcPr>
          <w:p w:rsidR="00AC10FA" w:rsidRPr="004B070F" w:rsidRDefault="000F2F18" w:rsidP="00B717F3">
            <w:pPr>
              <w:rPr>
                <w:rFonts w:ascii="Arial" w:hAnsi="Arial"/>
                <w:sz w:val="22"/>
                <w:szCs w:val="22"/>
              </w:rPr>
            </w:pPr>
            <w:r>
              <w:rPr>
                <w:rFonts w:ascii="Arial" w:hAnsi="Arial"/>
                <w:sz w:val="22"/>
                <w:szCs w:val="22"/>
              </w:rPr>
              <w:t xml:space="preserve">Magma </w:t>
            </w:r>
            <w:r w:rsidR="00B717F3">
              <w:rPr>
                <w:rFonts w:ascii="Arial" w:hAnsi="Arial"/>
                <w:sz w:val="22"/>
                <w:szCs w:val="22"/>
              </w:rPr>
              <w:t>Properties</w:t>
            </w:r>
          </w:p>
        </w:tc>
        <w:tc>
          <w:tcPr>
            <w:tcW w:w="3076" w:type="dxa"/>
          </w:tcPr>
          <w:p w:rsidR="00AC10FA" w:rsidRPr="004B070F" w:rsidRDefault="00AC10FA" w:rsidP="00AC10FA">
            <w:pPr>
              <w:rPr>
                <w:rFonts w:ascii="Arial" w:hAnsi="Arial"/>
                <w:sz w:val="22"/>
                <w:szCs w:val="22"/>
              </w:rPr>
            </w:pPr>
          </w:p>
        </w:tc>
        <w:tc>
          <w:tcPr>
            <w:tcW w:w="3144" w:type="dxa"/>
            <w:gridSpan w:val="2"/>
          </w:tcPr>
          <w:p w:rsidR="00AC10FA" w:rsidRPr="004B070F" w:rsidRDefault="00090EC8" w:rsidP="00AC10FA">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2.1-2.6; </w:t>
            </w:r>
            <w:proofErr w:type="spellStart"/>
            <w:r>
              <w:rPr>
                <w:rFonts w:ascii="Arial" w:hAnsi="Arial"/>
                <w:sz w:val="22"/>
                <w:szCs w:val="22"/>
              </w:rPr>
              <w:t>Schminke</w:t>
            </w:r>
            <w:proofErr w:type="spellEnd"/>
            <w:r>
              <w:rPr>
                <w:rFonts w:ascii="Arial" w:hAnsi="Arial"/>
                <w:sz w:val="22"/>
                <w:szCs w:val="22"/>
              </w:rPr>
              <w:t>, p. 37-41</w:t>
            </w:r>
          </w:p>
        </w:tc>
      </w:tr>
      <w:tr w:rsidR="000F2F18" w:rsidRPr="004B070F">
        <w:tc>
          <w:tcPr>
            <w:tcW w:w="816" w:type="dxa"/>
          </w:tcPr>
          <w:p w:rsidR="000F2F18" w:rsidRDefault="000F2F18" w:rsidP="000F2F18">
            <w:pPr>
              <w:jc w:val="center"/>
              <w:rPr>
                <w:rFonts w:ascii="Arial" w:hAnsi="Arial"/>
                <w:b/>
                <w:sz w:val="22"/>
                <w:szCs w:val="22"/>
              </w:rPr>
            </w:pPr>
            <w:r>
              <w:rPr>
                <w:rFonts w:ascii="Arial" w:hAnsi="Arial"/>
                <w:b/>
                <w:sz w:val="22"/>
                <w:szCs w:val="22"/>
              </w:rPr>
              <w:t>1/24</w:t>
            </w:r>
            <w:r w:rsidRPr="004B070F">
              <w:rPr>
                <w:rFonts w:ascii="Arial" w:hAnsi="Arial"/>
                <w:b/>
                <w:sz w:val="22"/>
                <w:szCs w:val="22"/>
              </w:rPr>
              <w:t xml:space="preserve"> </w:t>
            </w:r>
          </w:p>
        </w:tc>
        <w:tc>
          <w:tcPr>
            <w:tcW w:w="2598" w:type="dxa"/>
          </w:tcPr>
          <w:p w:rsidR="000F2F18" w:rsidRDefault="000F2F18" w:rsidP="000F2F18">
            <w:pPr>
              <w:rPr>
                <w:rFonts w:ascii="Arial" w:hAnsi="Arial"/>
                <w:sz w:val="22"/>
                <w:szCs w:val="22"/>
              </w:rPr>
            </w:pPr>
            <w:r w:rsidRPr="00280B0C">
              <w:rPr>
                <w:rFonts w:ascii="Arial" w:hAnsi="Arial"/>
                <w:sz w:val="22"/>
                <w:szCs w:val="22"/>
              </w:rPr>
              <w:t>Viscosity</w:t>
            </w:r>
          </w:p>
        </w:tc>
        <w:tc>
          <w:tcPr>
            <w:tcW w:w="3076" w:type="dxa"/>
          </w:tcPr>
          <w:p w:rsidR="000F2F18" w:rsidRPr="004B070F" w:rsidRDefault="000F2F18" w:rsidP="00B14B7D">
            <w:pPr>
              <w:rPr>
                <w:rFonts w:ascii="Arial" w:hAnsi="Arial"/>
                <w:sz w:val="22"/>
                <w:szCs w:val="22"/>
              </w:rPr>
            </w:pPr>
            <w:r>
              <w:rPr>
                <w:rFonts w:ascii="Arial" w:hAnsi="Arial"/>
                <w:sz w:val="22"/>
                <w:szCs w:val="22"/>
              </w:rPr>
              <w:t>M1</w:t>
            </w:r>
            <w:r w:rsidRPr="00280B0C">
              <w:rPr>
                <w:rFonts w:ascii="Arial" w:hAnsi="Arial"/>
                <w:sz w:val="22"/>
                <w:szCs w:val="22"/>
              </w:rPr>
              <w:t>: How Do We Estim</w:t>
            </w:r>
            <w:r w:rsidR="00B14B7D">
              <w:rPr>
                <w:rFonts w:ascii="Arial" w:hAnsi="Arial"/>
                <w:sz w:val="22"/>
                <w:szCs w:val="22"/>
              </w:rPr>
              <w:t xml:space="preserve">ate Magma Viscosity? </w:t>
            </w:r>
            <w:r w:rsidR="0004783B">
              <w:rPr>
                <w:rFonts w:ascii="Arial" w:hAnsi="Arial"/>
                <w:sz w:val="22"/>
                <w:szCs w:val="22"/>
              </w:rPr>
              <w:t>(due 1/31 by 5:10pm)</w:t>
            </w:r>
          </w:p>
        </w:tc>
        <w:tc>
          <w:tcPr>
            <w:tcW w:w="3144" w:type="dxa"/>
            <w:gridSpan w:val="2"/>
          </w:tcPr>
          <w:p w:rsidR="000F2F18" w:rsidRPr="00E13AAA" w:rsidRDefault="000F2F18" w:rsidP="000F2F18">
            <w:pPr>
              <w:rPr>
                <w:rFonts w:ascii="Arial" w:hAnsi="Arial"/>
                <w:sz w:val="22"/>
                <w:szCs w:val="22"/>
                <w:highlight w:val="yellow"/>
              </w:rPr>
            </w:pPr>
          </w:p>
        </w:tc>
      </w:tr>
      <w:tr w:rsidR="00AC10FA" w:rsidRPr="004B070F">
        <w:tc>
          <w:tcPr>
            <w:tcW w:w="816" w:type="dxa"/>
            <w:shd w:val="clear" w:color="auto" w:fill="000000"/>
          </w:tcPr>
          <w:p w:rsidR="00AC10FA" w:rsidRPr="004B070F" w:rsidRDefault="00AC10FA" w:rsidP="00AC10FA">
            <w:pPr>
              <w:jc w:val="center"/>
              <w:rPr>
                <w:rFonts w:ascii="Arial" w:hAnsi="Arial"/>
                <w:b/>
                <w:sz w:val="4"/>
                <w:szCs w:val="4"/>
              </w:rPr>
            </w:pPr>
          </w:p>
        </w:tc>
        <w:tc>
          <w:tcPr>
            <w:tcW w:w="2598" w:type="dxa"/>
            <w:shd w:val="clear" w:color="auto" w:fill="000000"/>
          </w:tcPr>
          <w:p w:rsidR="00AC10FA" w:rsidRPr="004B070F" w:rsidRDefault="00AC10FA" w:rsidP="00AC10FA">
            <w:pPr>
              <w:rPr>
                <w:rFonts w:ascii="Arial" w:hAnsi="Arial"/>
                <w:sz w:val="4"/>
                <w:szCs w:val="4"/>
              </w:rPr>
            </w:pPr>
          </w:p>
        </w:tc>
        <w:tc>
          <w:tcPr>
            <w:tcW w:w="3076" w:type="dxa"/>
            <w:shd w:val="clear" w:color="auto" w:fill="000000"/>
          </w:tcPr>
          <w:p w:rsidR="00AC10FA" w:rsidRPr="004B070F" w:rsidRDefault="00AC10FA" w:rsidP="00AC10FA">
            <w:pPr>
              <w:rPr>
                <w:rFonts w:ascii="Arial" w:hAnsi="Arial"/>
                <w:sz w:val="4"/>
                <w:szCs w:val="4"/>
              </w:rPr>
            </w:pPr>
          </w:p>
        </w:tc>
        <w:tc>
          <w:tcPr>
            <w:tcW w:w="3144" w:type="dxa"/>
            <w:gridSpan w:val="2"/>
            <w:shd w:val="clear" w:color="auto" w:fill="000000"/>
          </w:tcPr>
          <w:p w:rsidR="00AC10FA" w:rsidRPr="004B070F" w:rsidRDefault="00AC10FA" w:rsidP="00AC10FA">
            <w:pPr>
              <w:rPr>
                <w:rFonts w:ascii="Arial" w:hAnsi="Arial"/>
                <w:sz w:val="4"/>
                <w:szCs w:val="4"/>
              </w:rPr>
            </w:pPr>
          </w:p>
        </w:tc>
      </w:tr>
      <w:tr w:rsidR="00AC10FA" w:rsidRPr="004B070F">
        <w:tc>
          <w:tcPr>
            <w:tcW w:w="816" w:type="dxa"/>
          </w:tcPr>
          <w:p w:rsidR="00AC10FA" w:rsidRPr="00280B0C" w:rsidRDefault="00AC10FA" w:rsidP="00AC10FA">
            <w:pPr>
              <w:jc w:val="center"/>
              <w:rPr>
                <w:rFonts w:ascii="Arial" w:hAnsi="Arial"/>
                <w:b/>
                <w:sz w:val="22"/>
                <w:szCs w:val="22"/>
              </w:rPr>
            </w:pPr>
            <w:r w:rsidRPr="00280B0C">
              <w:rPr>
                <w:rFonts w:ascii="Arial" w:hAnsi="Arial"/>
                <w:b/>
                <w:sz w:val="22"/>
                <w:szCs w:val="22"/>
              </w:rPr>
              <w:t>1/29</w:t>
            </w:r>
          </w:p>
        </w:tc>
        <w:tc>
          <w:tcPr>
            <w:tcW w:w="2598" w:type="dxa"/>
          </w:tcPr>
          <w:p w:rsidR="00AC10FA" w:rsidRPr="00280B0C" w:rsidRDefault="00416664" w:rsidP="00AC10FA">
            <w:pPr>
              <w:rPr>
                <w:rFonts w:ascii="Arial" w:hAnsi="Arial"/>
                <w:sz w:val="22"/>
                <w:szCs w:val="22"/>
              </w:rPr>
            </w:pPr>
            <w:r>
              <w:rPr>
                <w:rFonts w:ascii="Arial" w:hAnsi="Arial"/>
                <w:sz w:val="22"/>
                <w:szCs w:val="22"/>
              </w:rPr>
              <w:t>Viscosity Lab!</w:t>
            </w:r>
          </w:p>
        </w:tc>
        <w:tc>
          <w:tcPr>
            <w:tcW w:w="3076" w:type="dxa"/>
          </w:tcPr>
          <w:p w:rsidR="00AC10FA" w:rsidRPr="00280B0C" w:rsidRDefault="00A674F0" w:rsidP="00AC10FA">
            <w:pPr>
              <w:rPr>
                <w:rFonts w:ascii="Arial" w:hAnsi="Arial"/>
                <w:sz w:val="22"/>
                <w:szCs w:val="22"/>
              </w:rPr>
            </w:pPr>
            <w:r>
              <w:rPr>
                <w:rFonts w:ascii="Arial" w:hAnsi="Arial"/>
                <w:sz w:val="22"/>
                <w:szCs w:val="22"/>
              </w:rPr>
              <w:t>In Class Exercise</w:t>
            </w:r>
            <w:r w:rsidR="007F4E8A">
              <w:rPr>
                <w:rFonts w:ascii="Arial" w:hAnsi="Arial"/>
                <w:sz w:val="22"/>
                <w:szCs w:val="22"/>
              </w:rPr>
              <w:t xml:space="preserve"> 1</w:t>
            </w:r>
          </w:p>
        </w:tc>
        <w:tc>
          <w:tcPr>
            <w:tcW w:w="3144" w:type="dxa"/>
            <w:gridSpan w:val="2"/>
          </w:tcPr>
          <w:p w:rsidR="00AC10FA" w:rsidRPr="00280B0C" w:rsidRDefault="00AC10FA" w:rsidP="00AC10FA">
            <w:pPr>
              <w:rPr>
                <w:rFonts w:ascii="Arial" w:hAnsi="Arial"/>
                <w:sz w:val="22"/>
                <w:szCs w:val="22"/>
              </w:rPr>
            </w:pPr>
          </w:p>
        </w:tc>
      </w:tr>
      <w:tr w:rsidR="00FD2BE0" w:rsidRPr="004B070F">
        <w:tc>
          <w:tcPr>
            <w:tcW w:w="816" w:type="dxa"/>
          </w:tcPr>
          <w:p w:rsidR="00FD2BE0" w:rsidRPr="00280B0C" w:rsidRDefault="00FD2BE0" w:rsidP="00FD2BE0">
            <w:pPr>
              <w:jc w:val="center"/>
              <w:rPr>
                <w:rFonts w:ascii="Arial" w:hAnsi="Arial"/>
                <w:b/>
                <w:sz w:val="22"/>
                <w:szCs w:val="22"/>
              </w:rPr>
            </w:pPr>
            <w:r w:rsidRPr="00280B0C">
              <w:rPr>
                <w:rFonts w:ascii="Arial" w:hAnsi="Arial"/>
                <w:b/>
                <w:sz w:val="22"/>
                <w:szCs w:val="22"/>
              </w:rPr>
              <w:t>1/31</w:t>
            </w:r>
          </w:p>
        </w:tc>
        <w:tc>
          <w:tcPr>
            <w:tcW w:w="2598" w:type="dxa"/>
          </w:tcPr>
          <w:p w:rsidR="00FD2BE0" w:rsidRPr="00280B0C" w:rsidRDefault="00FD2BE0" w:rsidP="00FD2BE0">
            <w:pPr>
              <w:rPr>
                <w:rFonts w:ascii="Arial" w:hAnsi="Arial"/>
                <w:sz w:val="22"/>
                <w:szCs w:val="22"/>
              </w:rPr>
            </w:pPr>
            <w:r w:rsidRPr="00280B0C">
              <w:rPr>
                <w:rFonts w:ascii="Arial" w:hAnsi="Arial"/>
                <w:sz w:val="22"/>
                <w:szCs w:val="22"/>
              </w:rPr>
              <w:t>Volatiles in Magmas</w:t>
            </w:r>
          </w:p>
        </w:tc>
        <w:tc>
          <w:tcPr>
            <w:tcW w:w="3076" w:type="dxa"/>
          </w:tcPr>
          <w:p w:rsidR="00FD2BE0" w:rsidRPr="00280B0C" w:rsidRDefault="00FD2BE0" w:rsidP="0004783B">
            <w:pPr>
              <w:rPr>
                <w:rFonts w:ascii="Arial" w:hAnsi="Arial"/>
                <w:sz w:val="22"/>
                <w:szCs w:val="22"/>
              </w:rPr>
            </w:pPr>
            <w:r>
              <w:rPr>
                <w:rFonts w:ascii="Arial" w:hAnsi="Arial"/>
                <w:sz w:val="22"/>
                <w:szCs w:val="22"/>
              </w:rPr>
              <w:t xml:space="preserve">M2: Calculating Volatile </w:t>
            </w:r>
            <w:proofErr w:type="spellStart"/>
            <w:r>
              <w:rPr>
                <w:rFonts w:ascii="Arial" w:hAnsi="Arial"/>
                <w:sz w:val="22"/>
                <w:szCs w:val="22"/>
              </w:rPr>
              <w:t>S</w:t>
            </w:r>
            <w:r w:rsidRPr="00366EDF">
              <w:rPr>
                <w:rFonts w:ascii="Arial" w:hAnsi="Arial"/>
                <w:sz w:val="22"/>
                <w:szCs w:val="22"/>
              </w:rPr>
              <w:t>olubilities</w:t>
            </w:r>
            <w:proofErr w:type="spellEnd"/>
            <w:r>
              <w:rPr>
                <w:rFonts w:ascii="Arial" w:hAnsi="Arial"/>
                <w:sz w:val="22"/>
                <w:szCs w:val="22"/>
              </w:rPr>
              <w:t xml:space="preserve"> </w:t>
            </w:r>
            <w:r w:rsidR="0004783B">
              <w:rPr>
                <w:rFonts w:ascii="Arial" w:hAnsi="Arial"/>
                <w:sz w:val="22"/>
                <w:szCs w:val="22"/>
              </w:rPr>
              <w:t>(due 2/7 by 5:10pm)</w:t>
            </w:r>
          </w:p>
        </w:tc>
        <w:tc>
          <w:tcPr>
            <w:tcW w:w="3144" w:type="dxa"/>
            <w:gridSpan w:val="2"/>
          </w:tcPr>
          <w:p w:rsidR="00FD2BE0" w:rsidRPr="00280B0C" w:rsidRDefault="00494846" w:rsidP="00FD2BE0">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5.1-5.3; Lockwood and </w:t>
            </w:r>
            <w:proofErr w:type="spellStart"/>
            <w:r>
              <w:rPr>
                <w:rFonts w:ascii="Arial" w:hAnsi="Arial"/>
                <w:sz w:val="22"/>
                <w:szCs w:val="22"/>
              </w:rPr>
              <w:t>Hazlett</w:t>
            </w:r>
            <w:proofErr w:type="spellEnd"/>
            <w:r>
              <w:rPr>
                <w:rFonts w:ascii="Arial" w:hAnsi="Arial"/>
                <w:sz w:val="22"/>
                <w:szCs w:val="22"/>
              </w:rPr>
              <w:t>, 78-85</w:t>
            </w:r>
          </w:p>
        </w:tc>
      </w:tr>
      <w:tr w:rsidR="00FD2BE0" w:rsidRPr="004B070F">
        <w:tc>
          <w:tcPr>
            <w:tcW w:w="816" w:type="dxa"/>
            <w:shd w:val="clear" w:color="auto" w:fill="000000"/>
          </w:tcPr>
          <w:p w:rsidR="00FD2BE0" w:rsidRPr="004B070F" w:rsidRDefault="00FD2BE0" w:rsidP="00FD2BE0">
            <w:pPr>
              <w:jc w:val="center"/>
              <w:rPr>
                <w:rFonts w:ascii="Arial" w:hAnsi="Arial"/>
                <w:b/>
                <w:sz w:val="4"/>
                <w:szCs w:val="4"/>
              </w:rPr>
            </w:pPr>
          </w:p>
        </w:tc>
        <w:tc>
          <w:tcPr>
            <w:tcW w:w="2598" w:type="dxa"/>
            <w:tcBorders>
              <w:bottom w:val="single" w:sz="4" w:space="0" w:color="auto"/>
            </w:tcBorders>
            <w:shd w:val="clear" w:color="auto" w:fill="000000"/>
          </w:tcPr>
          <w:p w:rsidR="00FD2BE0" w:rsidRPr="004B070F" w:rsidRDefault="00FD2BE0" w:rsidP="00FD2BE0">
            <w:pPr>
              <w:rPr>
                <w:rFonts w:ascii="Arial" w:hAnsi="Arial"/>
                <w:sz w:val="4"/>
                <w:szCs w:val="4"/>
              </w:rPr>
            </w:pPr>
          </w:p>
        </w:tc>
        <w:tc>
          <w:tcPr>
            <w:tcW w:w="3076" w:type="dxa"/>
            <w:tcBorders>
              <w:bottom w:val="single" w:sz="4" w:space="0" w:color="auto"/>
            </w:tcBorders>
            <w:shd w:val="clear" w:color="auto" w:fill="000000"/>
          </w:tcPr>
          <w:p w:rsidR="00FD2BE0" w:rsidRPr="004B070F" w:rsidRDefault="00FD2BE0" w:rsidP="00FD2BE0">
            <w:pPr>
              <w:rPr>
                <w:rFonts w:ascii="Arial" w:hAnsi="Arial"/>
                <w:sz w:val="4"/>
                <w:szCs w:val="4"/>
              </w:rPr>
            </w:pPr>
          </w:p>
        </w:tc>
        <w:tc>
          <w:tcPr>
            <w:tcW w:w="1420" w:type="dxa"/>
            <w:tcBorders>
              <w:bottom w:val="single" w:sz="4" w:space="0" w:color="auto"/>
            </w:tcBorders>
            <w:shd w:val="clear" w:color="auto" w:fill="000000"/>
          </w:tcPr>
          <w:p w:rsidR="00FD2BE0" w:rsidRPr="004B070F" w:rsidRDefault="00FD2BE0" w:rsidP="00FD2BE0">
            <w:pPr>
              <w:rPr>
                <w:rFonts w:ascii="Arial" w:hAnsi="Arial"/>
                <w:sz w:val="4"/>
                <w:szCs w:val="4"/>
              </w:rPr>
            </w:pPr>
          </w:p>
        </w:tc>
        <w:tc>
          <w:tcPr>
            <w:tcW w:w="1724" w:type="dxa"/>
            <w:tcBorders>
              <w:bottom w:val="single" w:sz="4" w:space="0" w:color="auto"/>
            </w:tcBorders>
            <w:shd w:val="clear" w:color="auto" w:fill="000000"/>
          </w:tcPr>
          <w:p w:rsidR="00FD2BE0" w:rsidRPr="004B070F" w:rsidRDefault="00FD2BE0" w:rsidP="00FD2BE0">
            <w:pPr>
              <w:rPr>
                <w:rFonts w:ascii="Arial" w:hAnsi="Arial"/>
                <w:sz w:val="4"/>
                <w:szCs w:val="4"/>
              </w:rPr>
            </w:pPr>
          </w:p>
        </w:tc>
      </w:tr>
      <w:tr w:rsidR="00FD2BE0" w:rsidRPr="004B070F" w:rsidTr="00C25F16">
        <w:trPr>
          <w:trHeight w:val="293"/>
        </w:trPr>
        <w:tc>
          <w:tcPr>
            <w:tcW w:w="816" w:type="dxa"/>
          </w:tcPr>
          <w:p w:rsidR="00FD2BE0" w:rsidRDefault="00FD2BE0" w:rsidP="00FD2BE0">
            <w:pPr>
              <w:jc w:val="center"/>
              <w:rPr>
                <w:rFonts w:ascii="Arial" w:hAnsi="Arial"/>
                <w:b/>
                <w:sz w:val="22"/>
                <w:szCs w:val="22"/>
              </w:rPr>
            </w:pPr>
            <w:r>
              <w:rPr>
                <w:rFonts w:ascii="Arial" w:hAnsi="Arial"/>
                <w:b/>
                <w:sz w:val="22"/>
                <w:szCs w:val="22"/>
              </w:rPr>
              <w:t>2/5</w:t>
            </w:r>
          </w:p>
        </w:tc>
        <w:tc>
          <w:tcPr>
            <w:tcW w:w="2598" w:type="dxa"/>
          </w:tcPr>
          <w:p w:rsidR="00FD2BE0" w:rsidRPr="001D6B38" w:rsidRDefault="00FD2BE0" w:rsidP="00FA2DEC">
            <w:pPr>
              <w:rPr>
                <w:rFonts w:ascii="Arial" w:hAnsi="Arial"/>
                <w:sz w:val="22"/>
                <w:szCs w:val="22"/>
                <w:highlight w:val="yellow"/>
              </w:rPr>
            </w:pPr>
            <w:r>
              <w:rPr>
                <w:rFonts w:ascii="Arial" w:hAnsi="Arial"/>
                <w:sz w:val="22"/>
                <w:szCs w:val="22"/>
              </w:rPr>
              <w:t>Bubble</w:t>
            </w:r>
            <w:r w:rsidR="00FA2DEC">
              <w:rPr>
                <w:rFonts w:ascii="Arial" w:hAnsi="Arial"/>
                <w:sz w:val="22"/>
                <w:szCs w:val="22"/>
              </w:rPr>
              <w:t>s in magmas</w:t>
            </w:r>
          </w:p>
        </w:tc>
        <w:tc>
          <w:tcPr>
            <w:tcW w:w="3076" w:type="dxa"/>
          </w:tcPr>
          <w:p w:rsidR="00FD2BE0" w:rsidRPr="001D6B38" w:rsidRDefault="00FD2BE0" w:rsidP="00FD2BE0">
            <w:pPr>
              <w:rPr>
                <w:rFonts w:ascii="Arial" w:hAnsi="Arial"/>
                <w:sz w:val="22"/>
                <w:szCs w:val="22"/>
                <w:highlight w:val="yellow"/>
              </w:rPr>
            </w:pPr>
          </w:p>
        </w:tc>
        <w:tc>
          <w:tcPr>
            <w:tcW w:w="3144" w:type="dxa"/>
            <w:gridSpan w:val="2"/>
          </w:tcPr>
          <w:p w:rsidR="00FD2BE0" w:rsidRPr="001D6B38" w:rsidRDefault="00FD2BE0" w:rsidP="00FD2BE0">
            <w:pPr>
              <w:rPr>
                <w:rFonts w:ascii="Arial" w:hAnsi="Arial"/>
                <w:sz w:val="22"/>
                <w:szCs w:val="22"/>
                <w:highlight w:val="yellow"/>
              </w:rPr>
            </w:pPr>
          </w:p>
        </w:tc>
      </w:tr>
      <w:tr w:rsidR="00FD2BE0" w:rsidRPr="004B070F" w:rsidTr="0004783B">
        <w:trPr>
          <w:trHeight w:hRule="exact" w:val="817"/>
        </w:trPr>
        <w:tc>
          <w:tcPr>
            <w:tcW w:w="816" w:type="dxa"/>
          </w:tcPr>
          <w:p w:rsidR="00FD2BE0" w:rsidRPr="004B070F" w:rsidRDefault="00FD2BE0" w:rsidP="00FD2BE0">
            <w:pPr>
              <w:jc w:val="center"/>
              <w:rPr>
                <w:rFonts w:ascii="Arial" w:hAnsi="Arial"/>
                <w:b/>
                <w:sz w:val="22"/>
                <w:szCs w:val="22"/>
              </w:rPr>
            </w:pPr>
            <w:r>
              <w:rPr>
                <w:rFonts w:ascii="Arial" w:hAnsi="Arial"/>
                <w:b/>
                <w:sz w:val="22"/>
                <w:szCs w:val="22"/>
              </w:rPr>
              <w:t>2/7</w:t>
            </w:r>
          </w:p>
        </w:tc>
        <w:tc>
          <w:tcPr>
            <w:tcW w:w="2598" w:type="dxa"/>
          </w:tcPr>
          <w:p w:rsidR="00FD2BE0" w:rsidRPr="00366EDF" w:rsidRDefault="00FD2BE0" w:rsidP="00FD2BE0">
            <w:pPr>
              <w:rPr>
                <w:rFonts w:ascii="Arial" w:hAnsi="Arial"/>
                <w:sz w:val="22"/>
                <w:szCs w:val="22"/>
              </w:rPr>
            </w:pPr>
            <w:r>
              <w:rPr>
                <w:rFonts w:ascii="Arial" w:hAnsi="Arial"/>
                <w:sz w:val="22"/>
                <w:szCs w:val="22"/>
              </w:rPr>
              <w:t>Porosity and permeability</w:t>
            </w:r>
          </w:p>
        </w:tc>
        <w:tc>
          <w:tcPr>
            <w:tcW w:w="3076" w:type="dxa"/>
          </w:tcPr>
          <w:p w:rsidR="00FD2BE0" w:rsidRPr="00366EDF" w:rsidRDefault="00FD2BE0" w:rsidP="0004783B">
            <w:pPr>
              <w:rPr>
                <w:rFonts w:ascii="Arial" w:hAnsi="Arial"/>
                <w:sz w:val="22"/>
                <w:szCs w:val="22"/>
              </w:rPr>
            </w:pPr>
            <w:r>
              <w:rPr>
                <w:rFonts w:ascii="Arial" w:hAnsi="Arial"/>
                <w:sz w:val="22"/>
                <w:szCs w:val="22"/>
              </w:rPr>
              <w:t>M3: Poros</w:t>
            </w:r>
            <w:r w:rsidR="00B14B7D">
              <w:rPr>
                <w:rFonts w:ascii="Arial" w:hAnsi="Arial"/>
                <w:sz w:val="22"/>
                <w:szCs w:val="22"/>
              </w:rPr>
              <w:t>ity and Permeability</w:t>
            </w:r>
            <w:r w:rsidR="0004783B">
              <w:rPr>
                <w:rFonts w:ascii="Arial" w:hAnsi="Arial"/>
                <w:sz w:val="22"/>
                <w:szCs w:val="22"/>
              </w:rPr>
              <w:t xml:space="preserve"> (due 2/14 by 5:10pm)</w:t>
            </w:r>
          </w:p>
        </w:tc>
        <w:tc>
          <w:tcPr>
            <w:tcW w:w="3144" w:type="dxa"/>
            <w:gridSpan w:val="2"/>
          </w:tcPr>
          <w:p w:rsidR="00FD2BE0" w:rsidRPr="004B070F" w:rsidRDefault="00FD2BE0" w:rsidP="00FD2BE0">
            <w:pPr>
              <w:rPr>
                <w:rFonts w:ascii="Arial" w:hAnsi="Arial"/>
                <w:sz w:val="22"/>
                <w:szCs w:val="22"/>
              </w:rPr>
            </w:pPr>
          </w:p>
        </w:tc>
      </w:tr>
      <w:tr w:rsidR="00FD2BE0" w:rsidRPr="004B070F" w:rsidTr="008F6864">
        <w:trPr>
          <w:trHeight w:val="90"/>
        </w:trPr>
        <w:tc>
          <w:tcPr>
            <w:tcW w:w="816" w:type="dxa"/>
            <w:shd w:val="clear" w:color="auto" w:fill="000000"/>
          </w:tcPr>
          <w:p w:rsidR="00FD2BE0" w:rsidRPr="004B070F" w:rsidRDefault="00FD2BE0" w:rsidP="00FD2BE0">
            <w:pPr>
              <w:jc w:val="center"/>
              <w:rPr>
                <w:rFonts w:ascii="Arial" w:hAnsi="Arial"/>
                <w:b/>
                <w:sz w:val="4"/>
                <w:szCs w:val="4"/>
              </w:rPr>
            </w:pPr>
          </w:p>
        </w:tc>
        <w:tc>
          <w:tcPr>
            <w:tcW w:w="2598" w:type="dxa"/>
            <w:shd w:val="clear" w:color="auto" w:fill="000000"/>
          </w:tcPr>
          <w:p w:rsidR="00FD2BE0" w:rsidRPr="004B070F" w:rsidRDefault="00FD2BE0" w:rsidP="00FD2BE0">
            <w:pPr>
              <w:rPr>
                <w:rFonts w:ascii="Arial" w:hAnsi="Arial"/>
                <w:sz w:val="4"/>
                <w:szCs w:val="4"/>
              </w:rPr>
            </w:pPr>
          </w:p>
        </w:tc>
        <w:tc>
          <w:tcPr>
            <w:tcW w:w="3076" w:type="dxa"/>
            <w:shd w:val="clear" w:color="auto" w:fill="000000"/>
          </w:tcPr>
          <w:p w:rsidR="00FD2BE0" w:rsidRPr="004B070F" w:rsidRDefault="00FD2BE0" w:rsidP="00FD2BE0">
            <w:pPr>
              <w:rPr>
                <w:rFonts w:ascii="Arial" w:hAnsi="Arial"/>
                <w:sz w:val="4"/>
                <w:szCs w:val="4"/>
              </w:rPr>
            </w:pPr>
          </w:p>
        </w:tc>
        <w:tc>
          <w:tcPr>
            <w:tcW w:w="1420" w:type="dxa"/>
            <w:shd w:val="clear" w:color="auto" w:fill="000000"/>
          </w:tcPr>
          <w:p w:rsidR="00FD2BE0" w:rsidRPr="004B070F" w:rsidRDefault="00FD2BE0" w:rsidP="00FD2BE0">
            <w:pPr>
              <w:rPr>
                <w:rFonts w:ascii="Arial" w:hAnsi="Arial"/>
                <w:sz w:val="4"/>
                <w:szCs w:val="4"/>
              </w:rPr>
            </w:pPr>
          </w:p>
        </w:tc>
        <w:tc>
          <w:tcPr>
            <w:tcW w:w="1724" w:type="dxa"/>
            <w:shd w:val="clear" w:color="auto" w:fill="000000"/>
          </w:tcPr>
          <w:p w:rsidR="00FD2BE0" w:rsidRPr="004B070F" w:rsidRDefault="00FD2BE0" w:rsidP="00FD2BE0">
            <w:pPr>
              <w:rPr>
                <w:rFonts w:ascii="Arial" w:hAnsi="Arial"/>
                <w:sz w:val="4"/>
                <w:szCs w:val="4"/>
              </w:rPr>
            </w:pPr>
          </w:p>
        </w:tc>
      </w:tr>
      <w:tr w:rsidR="00FD2BE0" w:rsidRPr="004B070F">
        <w:tc>
          <w:tcPr>
            <w:tcW w:w="816" w:type="dxa"/>
          </w:tcPr>
          <w:p w:rsidR="00FD2BE0" w:rsidRDefault="00FD2BE0" w:rsidP="00FD2BE0">
            <w:pPr>
              <w:jc w:val="center"/>
              <w:rPr>
                <w:rFonts w:ascii="Arial" w:hAnsi="Arial"/>
                <w:b/>
                <w:sz w:val="22"/>
                <w:szCs w:val="22"/>
              </w:rPr>
            </w:pPr>
            <w:r>
              <w:rPr>
                <w:rFonts w:ascii="Arial" w:hAnsi="Arial"/>
                <w:b/>
                <w:sz w:val="22"/>
                <w:szCs w:val="22"/>
              </w:rPr>
              <w:t>2/12</w:t>
            </w:r>
          </w:p>
        </w:tc>
        <w:tc>
          <w:tcPr>
            <w:tcW w:w="2598" w:type="dxa"/>
          </w:tcPr>
          <w:p w:rsidR="00FD2BE0" w:rsidRDefault="00FD2BE0" w:rsidP="00FD2BE0">
            <w:pPr>
              <w:rPr>
                <w:rFonts w:ascii="Arial" w:hAnsi="Arial"/>
                <w:sz w:val="22"/>
                <w:szCs w:val="22"/>
              </w:rPr>
            </w:pPr>
            <w:r>
              <w:rPr>
                <w:rFonts w:ascii="Arial" w:hAnsi="Arial"/>
                <w:sz w:val="22"/>
                <w:szCs w:val="22"/>
              </w:rPr>
              <w:t xml:space="preserve">Magma </w:t>
            </w:r>
            <w:r w:rsidR="001F4E35">
              <w:rPr>
                <w:rFonts w:ascii="Arial" w:hAnsi="Arial"/>
                <w:sz w:val="22"/>
                <w:szCs w:val="22"/>
              </w:rPr>
              <w:t>ascent and f</w:t>
            </w:r>
            <w:r>
              <w:rPr>
                <w:rFonts w:ascii="Arial" w:hAnsi="Arial"/>
                <w:sz w:val="22"/>
                <w:szCs w:val="22"/>
              </w:rPr>
              <w:t>ragmentation</w:t>
            </w:r>
          </w:p>
        </w:tc>
        <w:tc>
          <w:tcPr>
            <w:tcW w:w="3076" w:type="dxa"/>
          </w:tcPr>
          <w:p w:rsidR="00FD2BE0" w:rsidRPr="004B070F" w:rsidRDefault="00FD2BE0" w:rsidP="00FD2BE0">
            <w:pPr>
              <w:rPr>
                <w:rFonts w:ascii="Arial" w:hAnsi="Arial"/>
                <w:sz w:val="20"/>
                <w:szCs w:val="20"/>
              </w:rPr>
            </w:pPr>
          </w:p>
        </w:tc>
        <w:tc>
          <w:tcPr>
            <w:tcW w:w="3144" w:type="dxa"/>
            <w:gridSpan w:val="2"/>
          </w:tcPr>
          <w:p w:rsidR="00FD2BE0" w:rsidRPr="00F460D7" w:rsidRDefault="00494846" w:rsidP="00FD2BE0">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5.4-5.5; </w:t>
            </w:r>
            <w:proofErr w:type="spellStart"/>
            <w:r>
              <w:rPr>
                <w:rFonts w:ascii="Arial" w:hAnsi="Arial"/>
                <w:sz w:val="22"/>
                <w:szCs w:val="22"/>
              </w:rPr>
              <w:t>Cas</w:t>
            </w:r>
            <w:proofErr w:type="spellEnd"/>
            <w:r>
              <w:rPr>
                <w:rFonts w:ascii="Arial" w:hAnsi="Arial"/>
                <w:sz w:val="22"/>
                <w:szCs w:val="22"/>
              </w:rPr>
              <w:t xml:space="preserve"> and Wright, 35-38;  Lockwood and </w:t>
            </w:r>
            <w:proofErr w:type="spellStart"/>
            <w:r>
              <w:rPr>
                <w:rFonts w:ascii="Arial" w:hAnsi="Arial"/>
                <w:sz w:val="22"/>
                <w:szCs w:val="22"/>
              </w:rPr>
              <w:t>Hazlett</w:t>
            </w:r>
            <w:proofErr w:type="spellEnd"/>
            <w:r>
              <w:rPr>
                <w:rFonts w:ascii="Arial" w:hAnsi="Arial"/>
                <w:sz w:val="22"/>
                <w:szCs w:val="22"/>
              </w:rPr>
              <w:t>, 174-188</w:t>
            </w:r>
          </w:p>
        </w:tc>
      </w:tr>
      <w:tr w:rsidR="00FD2BE0" w:rsidRPr="004B070F" w:rsidTr="008F6864">
        <w:trPr>
          <w:trHeight w:val="554"/>
        </w:trPr>
        <w:tc>
          <w:tcPr>
            <w:tcW w:w="816" w:type="dxa"/>
          </w:tcPr>
          <w:p w:rsidR="00FD2BE0" w:rsidRDefault="00FD2BE0" w:rsidP="00FD2BE0">
            <w:pPr>
              <w:jc w:val="center"/>
              <w:rPr>
                <w:rFonts w:ascii="Arial" w:hAnsi="Arial"/>
                <w:b/>
                <w:sz w:val="22"/>
                <w:szCs w:val="22"/>
              </w:rPr>
            </w:pPr>
            <w:r>
              <w:rPr>
                <w:rFonts w:ascii="Arial" w:hAnsi="Arial"/>
                <w:b/>
                <w:sz w:val="22"/>
                <w:szCs w:val="22"/>
              </w:rPr>
              <w:t>2/14</w:t>
            </w:r>
          </w:p>
        </w:tc>
        <w:tc>
          <w:tcPr>
            <w:tcW w:w="2598" w:type="dxa"/>
          </w:tcPr>
          <w:p w:rsidR="00FD2BE0" w:rsidRPr="004B070F" w:rsidRDefault="00FD2BE0" w:rsidP="00FD2BE0">
            <w:pPr>
              <w:tabs>
                <w:tab w:val="right" w:pos="2401"/>
              </w:tabs>
              <w:rPr>
                <w:rFonts w:ascii="Arial" w:hAnsi="Arial"/>
                <w:sz w:val="22"/>
                <w:szCs w:val="22"/>
              </w:rPr>
            </w:pPr>
            <w:r>
              <w:rPr>
                <w:rFonts w:ascii="Arial" w:hAnsi="Arial"/>
                <w:sz w:val="22"/>
                <w:szCs w:val="22"/>
              </w:rPr>
              <w:t>Conduit flow and magma ascent</w:t>
            </w:r>
          </w:p>
        </w:tc>
        <w:tc>
          <w:tcPr>
            <w:tcW w:w="3076" w:type="dxa"/>
          </w:tcPr>
          <w:p w:rsidR="00FD2BE0" w:rsidRPr="004B070F" w:rsidRDefault="00FD2BE0" w:rsidP="003C39A4">
            <w:pPr>
              <w:rPr>
                <w:rFonts w:ascii="Arial" w:hAnsi="Arial"/>
                <w:sz w:val="22"/>
                <w:szCs w:val="22"/>
              </w:rPr>
            </w:pPr>
            <w:r>
              <w:rPr>
                <w:rFonts w:ascii="Arial" w:hAnsi="Arial"/>
                <w:sz w:val="22"/>
                <w:szCs w:val="22"/>
              </w:rPr>
              <w:t>M4: How are Flow Conditions in Volcanic Conduits Estimated?</w:t>
            </w:r>
            <w:r w:rsidR="0004783B">
              <w:rPr>
                <w:rFonts w:ascii="Arial" w:hAnsi="Arial"/>
                <w:sz w:val="22"/>
                <w:szCs w:val="22"/>
              </w:rPr>
              <w:t xml:space="preserve"> (due </w:t>
            </w:r>
            <w:r w:rsidR="003C39A4">
              <w:rPr>
                <w:rFonts w:ascii="Arial" w:hAnsi="Arial"/>
                <w:sz w:val="22"/>
                <w:szCs w:val="22"/>
              </w:rPr>
              <w:t>2/21</w:t>
            </w:r>
            <w:r w:rsidR="0004783B">
              <w:rPr>
                <w:rFonts w:ascii="Arial" w:hAnsi="Arial"/>
                <w:sz w:val="22"/>
                <w:szCs w:val="22"/>
              </w:rPr>
              <w:t xml:space="preserve"> by 5:10pm)</w:t>
            </w:r>
            <w:r>
              <w:rPr>
                <w:rFonts w:ascii="Arial" w:hAnsi="Arial"/>
                <w:sz w:val="22"/>
                <w:szCs w:val="22"/>
              </w:rPr>
              <w:t xml:space="preserve"> </w:t>
            </w:r>
          </w:p>
        </w:tc>
        <w:tc>
          <w:tcPr>
            <w:tcW w:w="3144" w:type="dxa"/>
            <w:gridSpan w:val="2"/>
          </w:tcPr>
          <w:p w:rsidR="00FD2BE0" w:rsidRPr="004B070F" w:rsidRDefault="00FD2BE0" w:rsidP="00FD2BE0">
            <w:pPr>
              <w:tabs>
                <w:tab w:val="right" w:pos="2401"/>
              </w:tabs>
              <w:rPr>
                <w:rFonts w:ascii="Arial" w:hAnsi="Arial"/>
                <w:sz w:val="22"/>
                <w:szCs w:val="22"/>
              </w:rPr>
            </w:pPr>
          </w:p>
        </w:tc>
      </w:tr>
      <w:tr w:rsidR="00FD2BE0" w:rsidRPr="004B070F">
        <w:tc>
          <w:tcPr>
            <w:tcW w:w="816" w:type="dxa"/>
            <w:shd w:val="clear" w:color="auto" w:fill="000000"/>
          </w:tcPr>
          <w:p w:rsidR="00FD2BE0" w:rsidRPr="004B070F" w:rsidRDefault="00FD2BE0" w:rsidP="00FD2BE0">
            <w:pPr>
              <w:jc w:val="center"/>
              <w:rPr>
                <w:rFonts w:ascii="Arial" w:hAnsi="Arial"/>
                <w:b/>
                <w:sz w:val="4"/>
                <w:szCs w:val="4"/>
              </w:rPr>
            </w:pPr>
          </w:p>
        </w:tc>
        <w:tc>
          <w:tcPr>
            <w:tcW w:w="2598" w:type="dxa"/>
            <w:shd w:val="clear" w:color="auto" w:fill="000000"/>
          </w:tcPr>
          <w:p w:rsidR="00FD2BE0" w:rsidRPr="004B070F" w:rsidRDefault="00FD2BE0" w:rsidP="00FD2BE0">
            <w:pPr>
              <w:rPr>
                <w:rFonts w:ascii="Arial" w:hAnsi="Arial"/>
                <w:sz w:val="4"/>
                <w:szCs w:val="4"/>
              </w:rPr>
            </w:pPr>
          </w:p>
        </w:tc>
        <w:tc>
          <w:tcPr>
            <w:tcW w:w="3076" w:type="dxa"/>
            <w:shd w:val="clear" w:color="auto" w:fill="000000"/>
          </w:tcPr>
          <w:p w:rsidR="00FD2BE0" w:rsidRPr="004B070F" w:rsidRDefault="00FD2BE0" w:rsidP="00FD2BE0">
            <w:pPr>
              <w:rPr>
                <w:rFonts w:ascii="Arial" w:hAnsi="Arial"/>
                <w:sz w:val="4"/>
                <w:szCs w:val="4"/>
              </w:rPr>
            </w:pPr>
          </w:p>
        </w:tc>
        <w:tc>
          <w:tcPr>
            <w:tcW w:w="3144" w:type="dxa"/>
            <w:gridSpan w:val="2"/>
            <w:shd w:val="clear" w:color="auto" w:fill="000000"/>
          </w:tcPr>
          <w:p w:rsidR="00FD2BE0" w:rsidRPr="004B070F" w:rsidRDefault="00FD2BE0" w:rsidP="00FD2BE0">
            <w:pPr>
              <w:rPr>
                <w:rFonts w:ascii="Arial" w:hAnsi="Arial"/>
                <w:sz w:val="4"/>
                <w:szCs w:val="4"/>
              </w:rPr>
            </w:pPr>
          </w:p>
        </w:tc>
      </w:tr>
      <w:tr w:rsidR="00FD2BE0" w:rsidRPr="004B070F">
        <w:tc>
          <w:tcPr>
            <w:tcW w:w="816" w:type="dxa"/>
          </w:tcPr>
          <w:p w:rsidR="00FD2BE0" w:rsidRPr="004B070F" w:rsidRDefault="00FD2BE0" w:rsidP="00FD2BE0">
            <w:pPr>
              <w:jc w:val="center"/>
              <w:rPr>
                <w:rFonts w:ascii="Arial" w:hAnsi="Arial"/>
                <w:b/>
                <w:sz w:val="22"/>
                <w:szCs w:val="22"/>
              </w:rPr>
            </w:pPr>
            <w:r>
              <w:rPr>
                <w:rFonts w:ascii="Arial" w:hAnsi="Arial"/>
                <w:b/>
                <w:sz w:val="22"/>
                <w:szCs w:val="22"/>
              </w:rPr>
              <w:t>2/19</w:t>
            </w:r>
            <w:r w:rsidRPr="004B070F">
              <w:rPr>
                <w:rFonts w:ascii="Arial" w:hAnsi="Arial"/>
                <w:b/>
                <w:sz w:val="22"/>
                <w:szCs w:val="22"/>
              </w:rPr>
              <w:br/>
            </w:r>
          </w:p>
        </w:tc>
        <w:tc>
          <w:tcPr>
            <w:tcW w:w="2598" w:type="dxa"/>
          </w:tcPr>
          <w:p w:rsidR="00FD2BE0" w:rsidRPr="00667501" w:rsidRDefault="00FD2BE0" w:rsidP="00FD2BE0">
            <w:pPr>
              <w:rPr>
                <w:rFonts w:ascii="Arial" w:hAnsi="Arial"/>
                <w:sz w:val="22"/>
                <w:szCs w:val="22"/>
              </w:rPr>
            </w:pPr>
            <w:r>
              <w:rPr>
                <w:rFonts w:ascii="Arial" w:hAnsi="Arial"/>
                <w:sz w:val="22"/>
                <w:szCs w:val="22"/>
              </w:rPr>
              <w:t>Plume dynamics and tephra fall deposits</w:t>
            </w:r>
          </w:p>
        </w:tc>
        <w:tc>
          <w:tcPr>
            <w:tcW w:w="3076" w:type="dxa"/>
          </w:tcPr>
          <w:p w:rsidR="00FD2BE0" w:rsidRPr="00666474" w:rsidRDefault="00FD2BE0" w:rsidP="00FD2BE0">
            <w:pPr>
              <w:rPr>
                <w:rFonts w:ascii="Arial" w:hAnsi="Arial"/>
                <w:b/>
                <w:i/>
                <w:sz w:val="22"/>
                <w:szCs w:val="22"/>
              </w:rPr>
            </w:pPr>
          </w:p>
        </w:tc>
        <w:tc>
          <w:tcPr>
            <w:tcW w:w="3144" w:type="dxa"/>
            <w:gridSpan w:val="2"/>
          </w:tcPr>
          <w:p w:rsidR="00FD2BE0" w:rsidRPr="004B070F" w:rsidRDefault="00494846" w:rsidP="00FD2BE0">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5.1-5.3; </w:t>
            </w:r>
            <w:r w:rsidRPr="00494846">
              <w:rPr>
                <w:rFonts w:ascii="Arial" w:hAnsi="Arial"/>
                <w:sz w:val="22"/>
                <w:szCs w:val="22"/>
              </w:rPr>
              <w:t>(</w:t>
            </w:r>
            <w:proofErr w:type="spellStart"/>
            <w:r w:rsidRPr="00494846">
              <w:rPr>
                <w:rFonts w:ascii="Arial" w:hAnsi="Arial"/>
                <w:sz w:val="22"/>
                <w:szCs w:val="22"/>
              </w:rPr>
              <w:t>Parfitt</w:t>
            </w:r>
            <w:proofErr w:type="spellEnd"/>
            <w:r w:rsidRPr="00494846">
              <w:rPr>
                <w:rFonts w:ascii="Arial" w:hAnsi="Arial"/>
                <w:sz w:val="22"/>
                <w:szCs w:val="22"/>
              </w:rPr>
              <w:t xml:space="preserve"> and Wilson, 6.1-6.6)</w:t>
            </w:r>
          </w:p>
        </w:tc>
      </w:tr>
      <w:tr w:rsidR="00FD2BE0" w:rsidRPr="004B070F">
        <w:tc>
          <w:tcPr>
            <w:tcW w:w="816" w:type="dxa"/>
          </w:tcPr>
          <w:p w:rsidR="00FD2BE0" w:rsidRPr="004B070F" w:rsidRDefault="00FD2BE0" w:rsidP="00FD2BE0">
            <w:pPr>
              <w:jc w:val="center"/>
              <w:rPr>
                <w:rFonts w:ascii="Arial" w:hAnsi="Arial"/>
                <w:b/>
                <w:sz w:val="22"/>
                <w:szCs w:val="22"/>
                <w:highlight w:val="cyan"/>
              </w:rPr>
            </w:pPr>
            <w:r>
              <w:rPr>
                <w:rFonts w:ascii="Arial" w:hAnsi="Arial"/>
                <w:b/>
                <w:sz w:val="22"/>
                <w:szCs w:val="22"/>
              </w:rPr>
              <w:t>2/21</w:t>
            </w:r>
          </w:p>
        </w:tc>
        <w:tc>
          <w:tcPr>
            <w:tcW w:w="2598" w:type="dxa"/>
          </w:tcPr>
          <w:p w:rsidR="00FD2BE0" w:rsidRPr="00667501" w:rsidRDefault="00FD2BE0" w:rsidP="00FD2BE0">
            <w:pPr>
              <w:rPr>
                <w:rFonts w:ascii="Arial" w:hAnsi="Arial"/>
                <w:color w:val="FF0000"/>
                <w:sz w:val="22"/>
                <w:szCs w:val="22"/>
              </w:rPr>
            </w:pPr>
            <w:r>
              <w:rPr>
                <w:rFonts w:ascii="Arial" w:hAnsi="Arial"/>
                <w:sz w:val="22"/>
                <w:szCs w:val="22"/>
              </w:rPr>
              <w:t>Estimating eruption magnitude from deposits</w:t>
            </w:r>
          </w:p>
        </w:tc>
        <w:tc>
          <w:tcPr>
            <w:tcW w:w="3076" w:type="dxa"/>
          </w:tcPr>
          <w:p w:rsidR="00FD2BE0" w:rsidRPr="004B070F" w:rsidRDefault="00FD2BE0" w:rsidP="003C39A4">
            <w:pPr>
              <w:rPr>
                <w:rFonts w:ascii="Arial" w:hAnsi="Arial"/>
                <w:sz w:val="22"/>
                <w:szCs w:val="22"/>
              </w:rPr>
            </w:pPr>
            <w:r>
              <w:rPr>
                <w:rFonts w:ascii="Arial" w:hAnsi="Arial"/>
                <w:sz w:val="22"/>
                <w:szCs w:val="22"/>
              </w:rPr>
              <w:t xml:space="preserve">M5: </w:t>
            </w:r>
            <w:proofErr w:type="spellStart"/>
            <w:r w:rsidR="00EB7897">
              <w:rPr>
                <w:rFonts w:ascii="Arial" w:hAnsi="Arial"/>
                <w:sz w:val="22"/>
                <w:szCs w:val="22"/>
              </w:rPr>
              <w:t>Isopach</w:t>
            </w:r>
            <w:proofErr w:type="spellEnd"/>
            <w:r w:rsidR="00EB7897">
              <w:rPr>
                <w:rFonts w:ascii="Arial" w:hAnsi="Arial"/>
                <w:sz w:val="22"/>
                <w:szCs w:val="22"/>
              </w:rPr>
              <w:t xml:space="preserve"> exercise and tephra volume calculation</w:t>
            </w:r>
            <w:r w:rsidR="003C39A4">
              <w:rPr>
                <w:rFonts w:ascii="Arial" w:hAnsi="Arial"/>
                <w:sz w:val="22"/>
                <w:szCs w:val="22"/>
              </w:rPr>
              <w:t xml:space="preserve"> (due 2/28 by 5:10pm)</w:t>
            </w:r>
          </w:p>
        </w:tc>
        <w:tc>
          <w:tcPr>
            <w:tcW w:w="3144" w:type="dxa"/>
            <w:gridSpan w:val="2"/>
          </w:tcPr>
          <w:p w:rsidR="00FD2BE0" w:rsidRPr="008433D7" w:rsidRDefault="00494846" w:rsidP="00FD2BE0">
            <w:pPr>
              <w:rPr>
                <w:rFonts w:ascii="Arial" w:hAnsi="Arial"/>
                <w:sz w:val="22"/>
                <w:szCs w:val="22"/>
              </w:rPr>
            </w:pPr>
            <w:proofErr w:type="spellStart"/>
            <w:r w:rsidRPr="00F460D7">
              <w:rPr>
                <w:rFonts w:ascii="Arial" w:hAnsi="Arial"/>
                <w:sz w:val="22"/>
                <w:szCs w:val="22"/>
              </w:rPr>
              <w:t>Cas</w:t>
            </w:r>
            <w:proofErr w:type="spellEnd"/>
            <w:r w:rsidRPr="00F460D7">
              <w:rPr>
                <w:rFonts w:ascii="Arial" w:hAnsi="Arial"/>
                <w:sz w:val="22"/>
                <w:szCs w:val="22"/>
              </w:rPr>
              <w:t xml:space="preserve"> and Wright, 129-133; </w:t>
            </w:r>
            <w:proofErr w:type="spellStart"/>
            <w:r w:rsidRPr="00494846">
              <w:rPr>
                <w:rFonts w:ascii="Arial" w:hAnsi="Arial"/>
                <w:sz w:val="22"/>
                <w:szCs w:val="22"/>
              </w:rPr>
              <w:t>Parfitt</w:t>
            </w:r>
            <w:proofErr w:type="spellEnd"/>
            <w:r w:rsidRPr="00494846">
              <w:rPr>
                <w:rFonts w:ascii="Arial" w:hAnsi="Arial"/>
                <w:sz w:val="22"/>
                <w:szCs w:val="22"/>
              </w:rPr>
              <w:t xml:space="preserve"> and Wilson, 8.1-8.3; Lockwood and </w:t>
            </w:r>
            <w:proofErr w:type="spellStart"/>
            <w:r w:rsidRPr="00494846">
              <w:rPr>
                <w:rFonts w:ascii="Arial" w:hAnsi="Arial"/>
                <w:sz w:val="22"/>
                <w:szCs w:val="22"/>
              </w:rPr>
              <w:t>Hazlett</w:t>
            </w:r>
            <w:proofErr w:type="spellEnd"/>
            <w:r w:rsidRPr="00494846">
              <w:rPr>
                <w:rFonts w:ascii="Arial" w:hAnsi="Arial"/>
                <w:sz w:val="22"/>
                <w:szCs w:val="22"/>
              </w:rPr>
              <w:t>, 119-121)</w:t>
            </w:r>
          </w:p>
        </w:tc>
      </w:tr>
      <w:tr w:rsidR="00FD2BE0" w:rsidRPr="004B070F" w:rsidTr="00CD711A">
        <w:tc>
          <w:tcPr>
            <w:tcW w:w="816" w:type="dxa"/>
            <w:shd w:val="clear" w:color="auto" w:fill="000000"/>
          </w:tcPr>
          <w:p w:rsidR="00FD2BE0" w:rsidRPr="004B070F" w:rsidRDefault="00FD2BE0" w:rsidP="00FD2BE0">
            <w:pPr>
              <w:jc w:val="center"/>
              <w:rPr>
                <w:rFonts w:ascii="Arial" w:hAnsi="Arial"/>
                <w:b/>
                <w:sz w:val="4"/>
                <w:szCs w:val="4"/>
              </w:rPr>
            </w:pPr>
          </w:p>
        </w:tc>
        <w:tc>
          <w:tcPr>
            <w:tcW w:w="2598" w:type="dxa"/>
            <w:shd w:val="clear" w:color="auto" w:fill="000000"/>
          </w:tcPr>
          <w:p w:rsidR="00FD2BE0" w:rsidRPr="004B070F" w:rsidRDefault="00FD2BE0" w:rsidP="00FD2BE0">
            <w:pPr>
              <w:rPr>
                <w:rFonts w:ascii="Arial" w:hAnsi="Arial"/>
                <w:sz w:val="4"/>
                <w:szCs w:val="4"/>
              </w:rPr>
            </w:pPr>
          </w:p>
        </w:tc>
        <w:tc>
          <w:tcPr>
            <w:tcW w:w="3076" w:type="dxa"/>
            <w:shd w:val="clear" w:color="auto" w:fill="000000"/>
          </w:tcPr>
          <w:p w:rsidR="00FD2BE0" w:rsidRPr="004B070F" w:rsidRDefault="00FD2BE0" w:rsidP="00FD2BE0">
            <w:pPr>
              <w:rPr>
                <w:rFonts w:ascii="Arial" w:hAnsi="Arial"/>
                <w:sz w:val="4"/>
                <w:szCs w:val="4"/>
              </w:rPr>
            </w:pPr>
          </w:p>
        </w:tc>
        <w:tc>
          <w:tcPr>
            <w:tcW w:w="3144" w:type="dxa"/>
            <w:gridSpan w:val="2"/>
            <w:shd w:val="clear" w:color="auto" w:fill="000000"/>
          </w:tcPr>
          <w:p w:rsidR="00FD2BE0" w:rsidRPr="004B070F" w:rsidRDefault="00FD2BE0" w:rsidP="00FD2BE0">
            <w:pPr>
              <w:rPr>
                <w:rFonts w:ascii="Arial" w:hAnsi="Arial"/>
                <w:sz w:val="4"/>
                <w:szCs w:val="4"/>
              </w:rPr>
            </w:pPr>
          </w:p>
        </w:tc>
      </w:tr>
      <w:tr w:rsidR="00FD2BE0" w:rsidRPr="004B070F" w:rsidTr="00CD711A">
        <w:tc>
          <w:tcPr>
            <w:tcW w:w="816" w:type="dxa"/>
          </w:tcPr>
          <w:p w:rsidR="00FD2BE0" w:rsidRPr="004B070F" w:rsidRDefault="00FD2BE0" w:rsidP="00FD2BE0">
            <w:pPr>
              <w:jc w:val="center"/>
              <w:rPr>
                <w:rFonts w:ascii="Arial" w:hAnsi="Arial"/>
                <w:b/>
                <w:sz w:val="22"/>
                <w:szCs w:val="22"/>
              </w:rPr>
            </w:pPr>
            <w:r>
              <w:rPr>
                <w:rFonts w:ascii="Arial" w:hAnsi="Arial"/>
                <w:b/>
                <w:sz w:val="22"/>
                <w:szCs w:val="22"/>
              </w:rPr>
              <w:t>2/26</w:t>
            </w:r>
            <w:r w:rsidRPr="004B070F">
              <w:rPr>
                <w:rFonts w:ascii="Arial" w:hAnsi="Arial"/>
                <w:b/>
                <w:sz w:val="22"/>
                <w:szCs w:val="22"/>
              </w:rPr>
              <w:br/>
            </w:r>
          </w:p>
        </w:tc>
        <w:tc>
          <w:tcPr>
            <w:tcW w:w="2598" w:type="dxa"/>
          </w:tcPr>
          <w:p w:rsidR="00FD2BE0" w:rsidRPr="00ED05B3" w:rsidRDefault="00FD2BE0" w:rsidP="00FD2BE0">
            <w:pPr>
              <w:rPr>
                <w:rFonts w:ascii="Arial" w:hAnsi="Arial"/>
                <w:sz w:val="22"/>
                <w:szCs w:val="22"/>
              </w:rPr>
            </w:pPr>
            <w:r>
              <w:rPr>
                <w:rFonts w:ascii="Arial" w:hAnsi="Arial"/>
                <w:sz w:val="22"/>
                <w:szCs w:val="22"/>
              </w:rPr>
              <w:t xml:space="preserve">Explosive Eruptions 1: </w:t>
            </w:r>
            <w:proofErr w:type="spellStart"/>
            <w:r>
              <w:rPr>
                <w:rFonts w:ascii="Arial" w:hAnsi="Arial"/>
                <w:sz w:val="22"/>
                <w:szCs w:val="22"/>
              </w:rPr>
              <w:t>Plinian</w:t>
            </w:r>
            <w:proofErr w:type="spellEnd"/>
            <w:r>
              <w:rPr>
                <w:rFonts w:ascii="Arial" w:hAnsi="Arial"/>
                <w:sz w:val="22"/>
                <w:szCs w:val="22"/>
              </w:rPr>
              <w:t xml:space="preserve">, </w:t>
            </w:r>
            <w:proofErr w:type="spellStart"/>
            <w:r>
              <w:rPr>
                <w:rFonts w:ascii="Arial" w:hAnsi="Arial"/>
                <w:sz w:val="22"/>
                <w:szCs w:val="22"/>
              </w:rPr>
              <w:t>Vulcanian</w:t>
            </w:r>
            <w:proofErr w:type="spellEnd"/>
            <w:r>
              <w:rPr>
                <w:rFonts w:ascii="Arial" w:hAnsi="Arial"/>
                <w:sz w:val="22"/>
                <w:szCs w:val="22"/>
              </w:rPr>
              <w:t xml:space="preserve">, Hawaiian, </w:t>
            </w:r>
            <w:proofErr w:type="spellStart"/>
            <w:r>
              <w:rPr>
                <w:rFonts w:ascii="Arial" w:hAnsi="Arial"/>
                <w:sz w:val="22"/>
                <w:szCs w:val="22"/>
              </w:rPr>
              <w:t>Strombolian</w:t>
            </w:r>
            <w:proofErr w:type="spellEnd"/>
          </w:p>
        </w:tc>
        <w:tc>
          <w:tcPr>
            <w:tcW w:w="3076" w:type="dxa"/>
          </w:tcPr>
          <w:p w:rsidR="00FD2BE0" w:rsidRPr="00952255" w:rsidRDefault="00FD2BE0" w:rsidP="00FD2BE0">
            <w:pPr>
              <w:rPr>
                <w:rFonts w:ascii="Arial" w:hAnsi="Arial"/>
                <w:sz w:val="22"/>
                <w:szCs w:val="22"/>
              </w:rPr>
            </w:pPr>
          </w:p>
        </w:tc>
        <w:tc>
          <w:tcPr>
            <w:tcW w:w="3144" w:type="dxa"/>
            <w:gridSpan w:val="2"/>
          </w:tcPr>
          <w:p w:rsidR="00494846" w:rsidRPr="00BE3931" w:rsidRDefault="00494846" w:rsidP="00494846">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6.4-6.6 and 133-140; 153-156;</w:t>
            </w:r>
          </w:p>
          <w:p w:rsidR="00FD2BE0" w:rsidRPr="00494846" w:rsidRDefault="00494846" w:rsidP="00494846">
            <w:pPr>
              <w:rPr>
                <w:rFonts w:ascii="Arial" w:hAnsi="Arial"/>
                <w:sz w:val="22"/>
                <w:szCs w:val="22"/>
              </w:rPr>
            </w:pPr>
            <w:r w:rsidRPr="00494846">
              <w:rPr>
                <w:rFonts w:ascii="Arial" w:hAnsi="Arial"/>
                <w:sz w:val="22"/>
                <w:szCs w:val="22"/>
              </w:rPr>
              <w:t xml:space="preserve">Lockwood and </w:t>
            </w:r>
            <w:proofErr w:type="spellStart"/>
            <w:r w:rsidRPr="00494846">
              <w:rPr>
                <w:rFonts w:ascii="Arial" w:hAnsi="Arial"/>
                <w:sz w:val="22"/>
                <w:szCs w:val="22"/>
              </w:rPr>
              <w:t>Hazlett</w:t>
            </w:r>
            <w:proofErr w:type="spellEnd"/>
            <w:r w:rsidRPr="00494846">
              <w:rPr>
                <w:rFonts w:ascii="Arial" w:hAnsi="Arial"/>
                <w:sz w:val="22"/>
                <w:szCs w:val="22"/>
              </w:rPr>
              <w:t>, 223-233</w:t>
            </w:r>
            <w:r>
              <w:rPr>
                <w:rFonts w:ascii="Arial" w:hAnsi="Arial"/>
                <w:sz w:val="22"/>
                <w:szCs w:val="22"/>
              </w:rPr>
              <w:t>; 133-134 and 188-192;</w:t>
            </w:r>
          </w:p>
          <w:p w:rsidR="00494846" w:rsidRDefault="00494846" w:rsidP="00494846">
            <w:pPr>
              <w:rPr>
                <w:rFonts w:ascii="Arial" w:hAnsi="Arial"/>
                <w:sz w:val="22"/>
                <w:szCs w:val="22"/>
              </w:rPr>
            </w:pPr>
            <w:proofErr w:type="spellStart"/>
            <w:r>
              <w:rPr>
                <w:rFonts w:ascii="Arial" w:hAnsi="Arial"/>
                <w:sz w:val="22"/>
                <w:szCs w:val="22"/>
              </w:rPr>
              <w:t>Schminke</w:t>
            </w:r>
            <w:proofErr w:type="spellEnd"/>
            <w:r>
              <w:rPr>
                <w:rFonts w:ascii="Arial" w:hAnsi="Arial"/>
                <w:sz w:val="22"/>
                <w:szCs w:val="22"/>
              </w:rPr>
              <w:t xml:space="preserve">, 161-163; </w:t>
            </w:r>
          </w:p>
          <w:p w:rsidR="00494846" w:rsidRPr="004B070F" w:rsidRDefault="00494846" w:rsidP="00806D7C">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7.1 </w:t>
            </w:r>
            <w:r w:rsidR="00806D7C">
              <w:rPr>
                <w:rFonts w:ascii="Arial" w:hAnsi="Arial"/>
                <w:sz w:val="22"/>
                <w:szCs w:val="22"/>
              </w:rPr>
              <w:t xml:space="preserve">- </w:t>
            </w:r>
            <w:r>
              <w:rPr>
                <w:rFonts w:ascii="Arial" w:hAnsi="Arial"/>
                <w:sz w:val="22"/>
                <w:szCs w:val="22"/>
              </w:rPr>
              <w:t xml:space="preserve">7.2; </w:t>
            </w:r>
          </w:p>
        </w:tc>
      </w:tr>
      <w:tr w:rsidR="00FD2BE0" w:rsidRPr="004B070F" w:rsidTr="00CD711A">
        <w:trPr>
          <w:trHeight w:val="554"/>
        </w:trPr>
        <w:tc>
          <w:tcPr>
            <w:tcW w:w="816" w:type="dxa"/>
          </w:tcPr>
          <w:p w:rsidR="00FD2BE0" w:rsidRDefault="00FD2BE0" w:rsidP="00FD2BE0">
            <w:pPr>
              <w:jc w:val="center"/>
              <w:rPr>
                <w:rFonts w:ascii="Arial" w:hAnsi="Arial"/>
                <w:b/>
                <w:sz w:val="22"/>
                <w:szCs w:val="22"/>
              </w:rPr>
            </w:pPr>
            <w:r>
              <w:rPr>
                <w:rFonts w:ascii="Arial" w:hAnsi="Arial"/>
                <w:b/>
                <w:sz w:val="22"/>
                <w:szCs w:val="22"/>
              </w:rPr>
              <w:t>2/28</w:t>
            </w:r>
          </w:p>
        </w:tc>
        <w:tc>
          <w:tcPr>
            <w:tcW w:w="2598" w:type="dxa"/>
          </w:tcPr>
          <w:p w:rsidR="00FD2BE0" w:rsidRPr="004B070F" w:rsidRDefault="00FD2BE0" w:rsidP="00FD2BE0">
            <w:pPr>
              <w:tabs>
                <w:tab w:val="right" w:pos="2401"/>
              </w:tabs>
              <w:rPr>
                <w:rFonts w:ascii="Arial" w:hAnsi="Arial"/>
                <w:sz w:val="22"/>
                <w:szCs w:val="22"/>
              </w:rPr>
            </w:pPr>
          </w:p>
        </w:tc>
        <w:tc>
          <w:tcPr>
            <w:tcW w:w="3076" w:type="dxa"/>
          </w:tcPr>
          <w:p w:rsidR="00FD2BE0" w:rsidRPr="004B070F" w:rsidRDefault="00C04610" w:rsidP="00FD2BE0">
            <w:pPr>
              <w:rPr>
                <w:rFonts w:ascii="Arial" w:hAnsi="Arial"/>
                <w:sz w:val="22"/>
                <w:szCs w:val="22"/>
              </w:rPr>
            </w:pPr>
            <w:r>
              <w:rPr>
                <w:rFonts w:ascii="Arial" w:hAnsi="Arial"/>
                <w:sz w:val="22"/>
                <w:szCs w:val="22"/>
              </w:rPr>
              <w:t>Review Session</w:t>
            </w:r>
          </w:p>
        </w:tc>
        <w:tc>
          <w:tcPr>
            <w:tcW w:w="3144" w:type="dxa"/>
            <w:gridSpan w:val="2"/>
          </w:tcPr>
          <w:p w:rsidR="00FD2BE0" w:rsidRPr="004B070F" w:rsidRDefault="00FD2BE0" w:rsidP="00430591">
            <w:pPr>
              <w:tabs>
                <w:tab w:val="right" w:pos="2401"/>
              </w:tabs>
              <w:rPr>
                <w:rFonts w:ascii="Arial" w:hAnsi="Arial"/>
                <w:sz w:val="22"/>
                <w:szCs w:val="22"/>
              </w:rPr>
            </w:pPr>
          </w:p>
        </w:tc>
      </w:tr>
      <w:tr w:rsidR="00FD2BE0" w:rsidRPr="004B070F" w:rsidTr="00CD711A">
        <w:tc>
          <w:tcPr>
            <w:tcW w:w="816" w:type="dxa"/>
            <w:shd w:val="clear" w:color="auto" w:fill="000000"/>
          </w:tcPr>
          <w:p w:rsidR="00FD2BE0" w:rsidRPr="004B070F" w:rsidRDefault="00FD2BE0" w:rsidP="00FD2BE0">
            <w:pPr>
              <w:jc w:val="center"/>
              <w:rPr>
                <w:rFonts w:ascii="Arial" w:hAnsi="Arial"/>
                <w:b/>
                <w:sz w:val="4"/>
                <w:szCs w:val="4"/>
              </w:rPr>
            </w:pPr>
          </w:p>
        </w:tc>
        <w:tc>
          <w:tcPr>
            <w:tcW w:w="2598" w:type="dxa"/>
            <w:shd w:val="clear" w:color="auto" w:fill="000000"/>
          </w:tcPr>
          <w:p w:rsidR="00FD2BE0" w:rsidRPr="004B070F" w:rsidRDefault="00FD2BE0" w:rsidP="00FD2BE0">
            <w:pPr>
              <w:rPr>
                <w:rFonts w:ascii="Arial" w:hAnsi="Arial"/>
                <w:sz w:val="4"/>
                <w:szCs w:val="4"/>
              </w:rPr>
            </w:pPr>
          </w:p>
        </w:tc>
        <w:tc>
          <w:tcPr>
            <w:tcW w:w="3076" w:type="dxa"/>
            <w:shd w:val="clear" w:color="auto" w:fill="000000"/>
          </w:tcPr>
          <w:p w:rsidR="00FD2BE0" w:rsidRPr="004B070F" w:rsidRDefault="00FD2BE0" w:rsidP="00FD2BE0">
            <w:pPr>
              <w:rPr>
                <w:rFonts w:ascii="Arial" w:hAnsi="Arial"/>
                <w:sz w:val="4"/>
                <w:szCs w:val="4"/>
              </w:rPr>
            </w:pPr>
          </w:p>
        </w:tc>
        <w:tc>
          <w:tcPr>
            <w:tcW w:w="3144" w:type="dxa"/>
            <w:gridSpan w:val="2"/>
            <w:shd w:val="clear" w:color="auto" w:fill="000000"/>
          </w:tcPr>
          <w:p w:rsidR="00FD2BE0" w:rsidRPr="004B070F" w:rsidRDefault="00FD2BE0" w:rsidP="00FD2BE0">
            <w:pPr>
              <w:rPr>
                <w:rFonts w:ascii="Arial" w:hAnsi="Arial"/>
                <w:sz w:val="4"/>
                <w:szCs w:val="4"/>
              </w:rPr>
            </w:pPr>
          </w:p>
        </w:tc>
      </w:tr>
      <w:tr w:rsidR="00FD2BE0" w:rsidRPr="004B070F" w:rsidTr="00CD711A">
        <w:tc>
          <w:tcPr>
            <w:tcW w:w="816" w:type="dxa"/>
          </w:tcPr>
          <w:p w:rsidR="00FD2BE0" w:rsidRPr="004B070F" w:rsidRDefault="00FD2BE0" w:rsidP="00FD2BE0">
            <w:pPr>
              <w:jc w:val="center"/>
              <w:rPr>
                <w:rFonts w:ascii="Arial" w:hAnsi="Arial"/>
                <w:b/>
                <w:sz w:val="22"/>
                <w:szCs w:val="22"/>
              </w:rPr>
            </w:pPr>
            <w:r>
              <w:rPr>
                <w:rFonts w:ascii="Arial" w:hAnsi="Arial"/>
                <w:b/>
                <w:sz w:val="22"/>
                <w:szCs w:val="22"/>
              </w:rPr>
              <w:t>3/5</w:t>
            </w:r>
            <w:r w:rsidRPr="004B070F">
              <w:rPr>
                <w:rFonts w:ascii="Arial" w:hAnsi="Arial"/>
                <w:b/>
                <w:sz w:val="22"/>
                <w:szCs w:val="22"/>
              </w:rPr>
              <w:br/>
            </w:r>
          </w:p>
        </w:tc>
        <w:tc>
          <w:tcPr>
            <w:tcW w:w="2598" w:type="dxa"/>
          </w:tcPr>
          <w:p w:rsidR="00FD2BE0" w:rsidRPr="00ED05B3" w:rsidRDefault="00FD2BE0" w:rsidP="00FD2BE0">
            <w:pPr>
              <w:rPr>
                <w:rFonts w:ascii="Arial" w:hAnsi="Arial"/>
                <w:sz w:val="22"/>
                <w:szCs w:val="22"/>
              </w:rPr>
            </w:pPr>
          </w:p>
        </w:tc>
        <w:tc>
          <w:tcPr>
            <w:tcW w:w="3076" w:type="dxa"/>
          </w:tcPr>
          <w:p w:rsidR="00FD2BE0" w:rsidRPr="00ED05B3" w:rsidRDefault="00C04610" w:rsidP="00FD2BE0">
            <w:pPr>
              <w:rPr>
                <w:rFonts w:ascii="Arial" w:hAnsi="Arial"/>
                <w:sz w:val="22"/>
                <w:szCs w:val="22"/>
              </w:rPr>
            </w:pPr>
            <w:r>
              <w:rPr>
                <w:rFonts w:ascii="Arial" w:hAnsi="Arial"/>
                <w:sz w:val="22"/>
                <w:szCs w:val="22"/>
              </w:rPr>
              <w:t>Midterm Exam</w:t>
            </w:r>
          </w:p>
        </w:tc>
        <w:tc>
          <w:tcPr>
            <w:tcW w:w="3144" w:type="dxa"/>
            <w:gridSpan w:val="2"/>
          </w:tcPr>
          <w:p w:rsidR="00FD2BE0" w:rsidRPr="004B070F" w:rsidRDefault="00FD2BE0" w:rsidP="00FD2BE0">
            <w:pPr>
              <w:rPr>
                <w:rFonts w:ascii="Arial" w:hAnsi="Arial"/>
                <w:sz w:val="22"/>
                <w:szCs w:val="22"/>
              </w:rPr>
            </w:pPr>
          </w:p>
        </w:tc>
      </w:tr>
      <w:tr w:rsidR="00FD2BE0" w:rsidRPr="004B070F">
        <w:tc>
          <w:tcPr>
            <w:tcW w:w="816" w:type="dxa"/>
          </w:tcPr>
          <w:p w:rsidR="00FD2BE0" w:rsidRDefault="00FD2BE0" w:rsidP="00FD2BE0">
            <w:pPr>
              <w:jc w:val="center"/>
              <w:rPr>
                <w:rFonts w:ascii="Arial" w:hAnsi="Arial"/>
                <w:b/>
                <w:sz w:val="22"/>
                <w:szCs w:val="22"/>
              </w:rPr>
            </w:pPr>
            <w:r>
              <w:rPr>
                <w:rFonts w:ascii="Arial" w:hAnsi="Arial"/>
                <w:b/>
                <w:sz w:val="22"/>
                <w:szCs w:val="22"/>
              </w:rPr>
              <w:t>3/7</w:t>
            </w:r>
          </w:p>
        </w:tc>
        <w:tc>
          <w:tcPr>
            <w:tcW w:w="2598" w:type="dxa"/>
          </w:tcPr>
          <w:p w:rsidR="00FD2BE0" w:rsidRPr="004B070F" w:rsidRDefault="00FD2BE0" w:rsidP="00FD2BE0">
            <w:pPr>
              <w:rPr>
                <w:rFonts w:ascii="Arial" w:hAnsi="Arial"/>
                <w:b/>
                <w:i/>
                <w:color w:val="FF0000"/>
                <w:sz w:val="22"/>
                <w:szCs w:val="22"/>
              </w:rPr>
            </w:pPr>
          </w:p>
        </w:tc>
        <w:tc>
          <w:tcPr>
            <w:tcW w:w="3076" w:type="dxa"/>
          </w:tcPr>
          <w:p w:rsidR="00FD2BE0" w:rsidRPr="004B070F" w:rsidRDefault="008D5FFA" w:rsidP="00FD2BE0">
            <w:pPr>
              <w:rPr>
                <w:rFonts w:ascii="Arial" w:hAnsi="Arial"/>
                <w:sz w:val="22"/>
                <w:szCs w:val="22"/>
              </w:rPr>
            </w:pPr>
            <w:r>
              <w:rPr>
                <w:rFonts w:ascii="Arial" w:hAnsi="Arial"/>
                <w:sz w:val="22"/>
                <w:szCs w:val="22"/>
              </w:rPr>
              <w:t>NO CLASS</w:t>
            </w:r>
          </w:p>
        </w:tc>
        <w:tc>
          <w:tcPr>
            <w:tcW w:w="3144" w:type="dxa"/>
            <w:gridSpan w:val="2"/>
          </w:tcPr>
          <w:p w:rsidR="00FD2BE0" w:rsidRPr="008433D7" w:rsidRDefault="00FD2BE0" w:rsidP="00FD2BE0">
            <w:pPr>
              <w:rPr>
                <w:rFonts w:ascii="Arial" w:hAnsi="Arial"/>
                <w:sz w:val="22"/>
                <w:szCs w:val="22"/>
              </w:rPr>
            </w:pPr>
          </w:p>
        </w:tc>
      </w:tr>
      <w:tr w:rsidR="00FD2BE0" w:rsidRPr="004B070F" w:rsidTr="00CD711A">
        <w:tc>
          <w:tcPr>
            <w:tcW w:w="816" w:type="dxa"/>
            <w:shd w:val="clear" w:color="auto" w:fill="000000"/>
          </w:tcPr>
          <w:p w:rsidR="00FD2BE0" w:rsidRPr="004B070F" w:rsidRDefault="00FD2BE0" w:rsidP="00FD2BE0">
            <w:pPr>
              <w:jc w:val="center"/>
              <w:rPr>
                <w:rFonts w:ascii="Arial" w:hAnsi="Arial"/>
                <w:b/>
                <w:sz w:val="4"/>
                <w:szCs w:val="4"/>
              </w:rPr>
            </w:pPr>
          </w:p>
        </w:tc>
        <w:tc>
          <w:tcPr>
            <w:tcW w:w="2598" w:type="dxa"/>
            <w:shd w:val="clear" w:color="auto" w:fill="000000"/>
          </w:tcPr>
          <w:p w:rsidR="00FD2BE0" w:rsidRPr="004B070F" w:rsidRDefault="00FD2BE0" w:rsidP="00FD2BE0">
            <w:pPr>
              <w:rPr>
                <w:rFonts w:ascii="Arial" w:hAnsi="Arial"/>
                <w:sz w:val="4"/>
                <w:szCs w:val="4"/>
              </w:rPr>
            </w:pPr>
          </w:p>
        </w:tc>
        <w:tc>
          <w:tcPr>
            <w:tcW w:w="3076" w:type="dxa"/>
            <w:shd w:val="clear" w:color="auto" w:fill="000000"/>
          </w:tcPr>
          <w:p w:rsidR="00FD2BE0" w:rsidRPr="004B070F" w:rsidRDefault="00FD2BE0" w:rsidP="00FD2BE0">
            <w:pPr>
              <w:rPr>
                <w:rFonts w:ascii="Arial" w:hAnsi="Arial"/>
                <w:sz w:val="4"/>
                <w:szCs w:val="4"/>
              </w:rPr>
            </w:pPr>
          </w:p>
        </w:tc>
        <w:tc>
          <w:tcPr>
            <w:tcW w:w="3144" w:type="dxa"/>
            <w:gridSpan w:val="2"/>
            <w:shd w:val="clear" w:color="auto" w:fill="000000"/>
          </w:tcPr>
          <w:p w:rsidR="00FD2BE0" w:rsidRPr="004B070F" w:rsidRDefault="00FD2BE0" w:rsidP="00FD2BE0">
            <w:pPr>
              <w:rPr>
                <w:rFonts w:ascii="Arial" w:hAnsi="Arial"/>
                <w:sz w:val="4"/>
                <w:szCs w:val="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8F5723" w:rsidRPr="004B070F">
        <w:trPr>
          <w:trHeight w:val="70"/>
        </w:trPr>
        <w:tc>
          <w:tcPr>
            <w:tcW w:w="816" w:type="dxa"/>
            <w:tcBorders>
              <w:bottom w:val="single" w:sz="4" w:space="0" w:color="auto"/>
            </w:tcBorders>
            <w:shd w:val="clear" w:color="auto" w:fill="000000"/>
          </w:tcPr>
          <w:p w:rsidR="008F5723" w:rsidRPr="004B070F" w:rsidRDefault="008F5723" w:rsidP="008F5723">
            <w:pPr>
              <w:jc w:val="center"/>
              <w:rPr>
                <w:rFonts w:ascii="Arial" w:hAnsi="Arial"/>
                <w:b/>
                <w:sz w:val="4"/>
                <w:szCs w:val="4"/>
              </w:rPr>
            </w:pPr>
          </w:p>
        </w:tc>
        <w:tc>
          <w:tcPr>
            <w:tcW w:w="2598" w:type="dxa"/>
            <w:tcBorders>
              <w:bottom w:val="single" w:sz="4" w:space="0" w:color="auto"/>
            </w:tcBorders>
            <w:shd w:val="clear" w:color="auto" w:fill="000000"/>
          </w:tcPr>
          <w:p w:rsidR="008F5723" w:rsidRPr="004B070F" w:rsidRDefault="008F5723" w:rsidP="008F5723">
            <w:pPr>
              <w:rPr>
                <w:rFonts w:ascii="Arial" w:hAnsi="Arial"/>
                <w:sz w:val="4"/>
                <w:szCs w:val="4"/>
              </w:rPr>
            </w:pPr>
          </w:p>
        </w:tc>
        <w:tc>
          <w:tcPr>
            <w:tcW w:w="3076" w:type="dxa"/>
            <w:tcBorders>
              <w:bottom w:val="single" w:sz="4" w:space="0" w:color="000000"/>
            </w:tcBorders>
            <w:shd w:val="clear" w:color="auto" w:fill="000000"/>
          </w:tcPr>
          <w:p w:rsidR="008F5723" w:rsidRPr="004B070F" w:rsidRDefault="008F5723" w:rsidP="008F5723">
            <w:pPr>
              <w:rPr>
                <w:rFonts w:ascii="Arial" w:hAnsi="Arial"/>
                <w:sz w:val="4"/>
                <w:szCs w:val="4"/>
              </w:rPr>
            </w:pPr>
          </w:p>
        </w:tc>
        <w:tc>
          <w:tcPr>
            <w:tcW w:w="1420" w:type="dxa"/>
            <w:shd w:val="clear" w:color="auto" w:fill="000000"/>
          </w:tcPr>
          <w:p w:rsidR="008F5723" w:rsidRPr="004B070F" w:rsidRDefault="008F5723" w:rsidP="008F5723">
            <w:pPr>
              <w:rPr>
                <w:rFonts w:ascii="Arial" w:hAnsi="Arial"/>
                <w:sz w:val="4"/>
                <w:szCs w:val="4"/>
              </w:rPr>
            </w:pPr>
          </w:p>
        </w:tc>
        <w:tc>
          <w:tcPr>
            <w:tcW w:w="1724" w:type="dxa"/>
            <w:shd w:val="clear" w:color="auto" w:fill="000000"/>
          </w:tcPr>
          <w:p w:rsidR="008F5723" w:rsidRPr="004B070F" w:rsidRDefault="008F5723" w:rsidP="008F5723">
            <w:pPr>
              <w:rPr>
                <w:rFonts w:ascii="Arial" w:hAnsi="Arial"/>
                <w:color w:val="FF0000"/>
                <w:sz w:val="4"/>
                <w:szCs w:val="4"/>
              </w:rPr>
            </w:pPr>
          </w:p>
        </w:tc>
      </w:tr>
      <w:tr w:rsidR="008F5723" w:rsidRPr="004B070F">
        <w:trPr>
          <w:trHeight w:val="368"/>
        </w:trPr>
        <w:tc>
          <w:tcPr>
            <w:tcW w:w="9634" w:type="dxa"/>
            <w:gridSpan w:val="5"/>
            <w:tcBorders>
              <w:bottom w:val="single" w:sz="4" w:space="0" w:color="auto"/>
            </w:tcBorders>
          </w:tcPr>
          <w:p w:rsidR="008F5723" w:rsidRPr="004B070F" w:rsidRDefault="008F5723" w:rsidP="00F87BA6">
            <w:pPr>
              <w:rPr>
                <w:rFonts w:ascii="Arial" w:hAnsi="Arial"/>
                <w:color w:val="FF0000"/>
                <w:sz w:val="22"/>
                <w:szCs w:val="22"/>
              </w:rPr>
            </w:pPr>
            <w:r>
              <w:rPr>
                <w:rFonts w:ascii="Arial" w:hAnsi="Arial"/>
                <w:b/>
                <w:sz w:val="22"/>
                <w:szCs w:val="22"/>
              </w:rPr>
              <w:t xml:space="preserve">Spring Break March </w:t>
            </w:r>
            <w:r w:rsidR="00F87BA6">
              <w:rPr>
                <w:rFonts w:ascii="Arial" w:hAnsi="Arial"/>
                <w:b/>
                <w:sz w:val="22"/>
                <w:szCs w:val="22"/>
              </w:rPr>
              <w:t>15-19</w:t>
            </w:r>
            <w:r w:rsidRPr="004B070F">
              <w:rPr>
                <w:rFonts w:ascii="Arial" w:hAnsi="Arial"/>
                <w:b/>
                <w:sz w:val="22"/>
                <w:szCs w:val="22"/>
              </w:rPr>
              <w:t xml:space="preserve"> (No Class)</w:t>
            </w:r>
          </w:p>
        </w:tc>
      </w:tr>
      <w:tr w:rsidR="008F5723" w:rsidRPr="004B070F">
        <w:tc>
          <w:tcPr>
            <w:tcW w:w="816" w:type="dxa"/>
            <w:shd w:val="clear" w:color="auto" w:fill="000000"/>
          </w:tcPr>
          <w:p w:rsidR="008F5723" w:rsidRPr="004B070F" w:rsidRDefault="008F5723" w:rsidP="008F5723">
            <w:pPr>
              <w:jc w:val="center"/>
              <w:rPr>
                <w:rFonts w:ascii="Arial" w:hAnsi="Arial"/>
                <w:b/>
                <w:sz w:val="4"/>
                <w:szCs w:val="4"/>
              </w:rPr>
            </w:pPr>
          </w:p>
        </w:tc>
        <w:tc>
          <w:tcPr>
            <w:tcW w:w="2598" w:type="dxa"/>
            <w:shd w:val="clear" w:color="auto" w:fill="000000"/>
          </w:tcPr>
          <w:p w:rsidR="008F5723" w:rsidRPr="004B070F" w:rsidRDefault="008F5723" w:rsidP="008F5723">
            <w:pPr>
              <w:rPr>
                <w:rFonts w:ascii="Arial" w:hAnsi="Arial"/>
                <w:sz w:val="4"/>
                <w:szCs w:val="4"/>
              </w:rPr>
            </w:pPr>
          </w:p>
        </w:tc>
        <w:tc>
          <w:tcPr>
            <w:tcW w:w="3076" w:type="dxa"/>
            <w:tcBorders>
              <w:top w:val="single" w:sz="4" w:space="0" w:color="000000"/>
            </w:tcBorders>
            <w:shd w:val="clear" w:color="auto" w:fill="000000"/>
          </w:tcPr>
          <w:p w:rsidR="008F5723" w:rsidRPr="004B070F" w:rsidRDefault="008F5723" w:rsidP="008F5723">
            <w:pPr>
              <w:rPr>
                <w:rFonts w:ascii="Arial" w:hAnsi="Arial"/>
                <w:color w:val="FF0000"/>
                <w:sz w:val="4"/>
                <w:szCs w:val="4"/>
              </w:rPr>
            </w:pPr>
          </w:p>
        </w:tc>
        <w:tc>
          <w:tcPr>
            <w:tcW w:w="1420" w:type="dxa"/>
            <w:shd w:val="clear" w:color="auto" w:fill="000000"/>
          </w:tcPr>
          <w:p w:rsidR="008F5723" w:rsidRPr="004B070F" w:rsidRDefault="008F5723" w:rsidP="008F5723">
            <w:pPr>
              <w:rPr>
                <w:rFonts w:ascii="Arial" w:hAnsi="Arial"/>
                <w:sz w:val="4"/>
                <w:szCs w:val="4"/>
              </w:rPr>
            </w:pPr>
          </w:p>
        </w:tc>
        <w:tc>
          <w:tcPr>
            <w:tcW w:w="1724" w:type="dxa"/>
            <w:shd w:val="clear" w:color="auto" w:fill="000000"/>
          </w:tcPr>
          <w:p w:rsidR="008F5723" w:rsidRPr="004B070F" w:rsidRDefault="008F5723" w:rsidP="008F5723">
            <w:pPr>
              <w:rPr>
                <w:rFonts w:ascii="Arial" w:hAnsi="Arial"/>
                <w:color w:val="FF0000"/>
                <w:sz w:val="4"/>
                <w:szCs w:val="4"/>
              </w:rPr>
            </w:pPr>
            <w:r w:rsidRPr="004B070F">
              <w:rPr>
                <w:rFonts w:ascii="Arial" w:hAnsi="Arial"/>
                <w:b/>
                <w:color w:val="FF0000"/>
                <w:sz w:val="4"/>
                <w:szCs w:val="4"/>
              </w:rPr>
              <w:t xml:space="preserve"> </w:t>
            </w: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EF28A7" w:rsidRPr="004B070F">
        <w:tc>
          <w:tcPr>
            <w:tcW w:w="816" w:type="dxa"/>
          </w:tcPr>
          <w:p w:rsidR="00EF28A7" w:rsidRDefault="00EF28A7" w:rsidP="00EF28A7">
            <w:pPr>
              <w:jc w:val="center"/>
              <w:rPr>
                <w:rFonts w:ascii="Arial" w:hAnsi="Arial"/>
                <w:b/>
                <w:sz w:val="22"/>
                <w:szCs w:val="22"/>
              </w:rPr>
            </w:pPr>
            <w:r>
              <w:rPr>
                <w:rFonts w:ascii="Arial" w:hAnsi="Arial"/>
                <w:b/>
                <w:sz w:val="22"/>
                <w:szCs w:val="22"/>
              </w:rPr>
              <w:t>3/19</w:t>
            </w:r>
          </w:p>
        </w:tc>
        <w:tc>
          <w:tcPr>
            <w:tcW w:w="2598" w:type="dxa"/>
          </w:tcPr>
          <w:p w:rsidR="00EF28A7" w:rsidRPr="004B070F" w:rsidRDefault="00EF28A7" w:rsidP="00EF28A7">
            <w:pPr>
              <w:rPr>
                <w:rFonts w:ascii="Arial" w:hAnsi="Arial"/>
                <w:sz w:val="22"/>
                <w:szCs w:val="22"/>
              </w:rPr>
            </w:pPr>
            <w:r>
              <w:rPr>
                <w:rFonts w:ascii="Arial" w:hAnsi="Arial"/>
                <w:sz w:val="22"/>
                <w:szCs w:val="22"/>
              </w:rPr>
              <w:t xml:space="preserve">Pyroclastic Density </w:t>
            </w:r>
            <w:r>
              <w:rPr>
                <w:rFonts w:ascii="Arial" w:hAnsi="Arial"/>
                <w:sz w:val="22"/>
                <w:szCs w:val="22"/>
              </w:rPr>
              <w:lastRenderedPageBreak/>
              <w:t>Currents and Deposits</w:t>
            </w:r>
          </w:p>
        </w:tc>
        <w:tc>
          <w:tcPr>
            <w:tcW w:w="3076" w:type="dxa"/>
          </w:tcPr>
          <w:p w:rsidR="00EF28A7" w:rsidRDefault="00EF28A7" w:rsidP="00EF28A7">
            <w:pPr>
              <w:rPr>
                <w:rFonts w:ascii="Arial" w:hAnsi="Arial"/>
                <w:sz w:val="22"/>
                <w:szCs w:val="22"/>
              </w:rPr>
            </w:pPr>
          </w:p>
        </w:tc>
        <w:tc>
          <w:tcPr>
            <w:tcW w:w="3144" w:type="dxa"/>
            <w:gridSpan w:val="2"/>
          </w:tcPr>
          <w:p w:rsidR="00EF28A7" w:rsidRDefault="00EF28A7" w:rsidP="00EF28A7">
            <w:pPr>
              <w:tabs>
                <w:tab w:val="right" w:pos="2401"/>
              </w:tabs>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6.7; </w:t>
            </w:r>
            <w:r>
              <w:rPr>
                <w:rFonts w:ascii="Arial" w:hAnsi="Arial"/>
                <w:sz w:val="22"/>
                <w:szCs w:val="22"/>
              </w:rPr>
              <w:lastRenderedPageBreak/>
              <w:t xml:space="preserve">Lockwood and </w:t>
            </w:r>
            <w:proofErr w:type="spellStart"/>
            <w:r>
              <w:rPr>
                <w:rFonts w:ascii="Arial" w:hAnsi="Arial"/>
                <w:sz w:val="22"/>
                <w:szCs w:val="22"/>
              </w:rPr>
              <w:t>Hazlett</w:t>
            </w:r>
            <w:proofErr w:type="spellEnd"/>
            <w:r>
              <w:rPr>
                <w:rFonts w:ascii="Arial" w:hAnsi="Arial"/>
                <w:sz w:val="22"/>
                <w:szCs w:val="22"/>
              </w:rPr>
              <w:t xml:space="preserve">, 234-255; </w:t>
            </w:r>
          </w:p>
          <w:p w:rsidR="00EF28A7" w:rsidRDefault="00EF28A7" w:rsidP="00EF28A7">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96-98; 105-126;</w:t>
            </w:r>
          </w:p>
        </w:tc>
      </w:tr>
      <w:tr w:rsidR="00EF28A7" w:rsidRPr="004B070F">
        <w:tc>
          <w:tcPr>
            <w:tcW w:w="816" w:type="dxa"/>
          </w:tcPr>
          <w:p w:rsidR="00EF28A7" w:rsidRDefault="00EF28A7" w:rsidP="00EF28A7">
            <w:pPr>
              <w:jc w:val="center"/>
              <w:rPr>
                <w:rFonts w:ascii="Arial" w:hAnsi="Arial"/>
                <w:b/>
                <w:sz w:val="22"/>
                <w:szCs w:val="22"/>
              </w:rPr>
            </w:pPr>
            <w:r>
              <w:rPr>
                <w:rFonts w:ascii="Arial" w:hAnsi="Arial"/>
                <w:b/>
                <w:sz w:val="22"/>
                <w:szCs w:val="22"/>
              </w:rPr>
              <w:lastRenderedPageBreak/>
              <w:t>3/21</w:t>
            </w:r>
          </w:p>
        </w:tc>
        <w:tc>
          <w:tcPr>
            <w:tcW w:w="2598" w:type="dxa"/>
          </w:tcPr>
          <w:p w:rsidR="00EF28A7" w:rsidRPr="00546305" w:rsidRDefault="00EF28A7" w:rsidP="00EF28A7">
            <w:pPr>
              <w:rPr>
                <w:rFonts w:ascii="Arial" w:hAnsi="Arial"/>
                <w:b/>
                <w:sz w:val="22"/>
                <w:szCs w:val="22"/>
              </w:rPr>
            </w:pPr>
            <w:r>
              <w:rPr>
                <w:rFonts w:ascii="Arial" w:hAnsi="Arial"/>
                <w:sz w:val="22"/>
                <w:szCs w:val="22"/>
              </w:rPr>
              <w:t xml:space="preserve">Explosive Eruptions 2: </w:t>
            </w:r>
            <w:r w:rsidRPr="004B070F">
              <w:rPr>
                <w:rFonts w:ascii="Arial" w:hAnsi="Arial"/>
                <w:sz w:val="22"/>
                <w:szCs w:val="22"/>
              </w:rPr>
              <w:t>Calderas</w:t>
            </w:r>
            <w:r>
              <w:rPr>
                <w:rFonts w:ascii="Arial" w:hAnsi="Arial"/>
                <w:sz w:val="22"/>
                <w:szCs w:val="22"/>
              </w:rPr>
              <w:t xml:space="preserve"> and ignimbrites</w:t>
            </w:r>
          </w:p>
        </w:tc>
        <w:tc>
          <w:tcPr>
            <w:tcW w:w="3076" w:type="dxa"/>
          </w:tcPr>
          <w:p w:rsidR="00EF28A7" w:rsidRDefault="00EF28A7" w:rsidP="00EF28A7">
            <w:pPr>
              <w:rPr>
                <w:rFonts w:ascii="Arial" w:hAnsi="Arial"/>
                <w:sz w:val="22"/>
                <w:szCs w:val="22"/>
              </w:rPr>
            </w:pPr>
          </w:p>
        </w:tc>
        <w:tc>
          <w:tcPr>
            <w:tcW w:w="3144" w:type="dxa"/>
            <w:gridSpan w:val="2"/>
          </w:tcPr>
          <w:p w:rsidR="00EF28A7" w:rsidRDefault="00EF28A7" w:rsidP="00EF28A7">
            <w:pPr>
              <w:rPr>
                <w:rFonts w:ascii="Arial" w:hAnsi="Arial"/>
                <w:sz w:val="22"/>
                <w:szCs w:val="22"/>
              </w:rPr>
            </w:pPr>
          </w:p>
        </w:tc>
      </w:tr>
      <w:tr w:rsidR="00EF28A7" w:rsidRPr="004B070F" w:rsidTr="00AC10FA">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color w:val="FF0000"/>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sz w:val="4"/>
                <w:szCs w:val="4"/>
              </w:rPr>
            </w:pPr>
          </w:p>
        </w:tc>
      </w:tr>
      <w:tr w:rsidR="00EF28A7" w:rsidRPr="004B070F" w:rsidTr="00AC10FA">
        <w:tc>
          <w:tcPr>
            <w:tcW w:w="816" w:type="dxa"/>
          </w:tcPr>
          <w:p w:rsidR="00EF28A7" w:rsidRPr="004B070F" w:rsidRDefault="00EF28A7" w:rsidP="00EF28A7">
            <w:pPr>
              <w:jc w:val="center"/>
              <w:rPr>
                <w:rFonts w:ascii="Arial" w:hAnsi="Arial"/>
                <w:b/>
                <w:sz w:val="22"/>
                <w:szCs w:val="22"/>
              </w:rPr>
            </w:pPr>
            <w:r>
              <w:rPr>
                <w:rFonts w:ascii="Arial" w:hAnsi="Arial"/>
                <w:b/>
                <w:sz w:val="22"/>
                <w:szCs w:val="22"/>
              </w:rPr>
              <w:t>3/26</w:t>
            </w:r>
          </w:p>
        </w:tc>
        <w:tc>
          <w:tcPr>
            <w:tcW w:w="2598" w:type="dxa"/>
            <w:tcBorders>
              <w:bottom w:val="single" w:sz="4" w:space="0" w:color="auto"/>
            </w:tcBorders>
          </w:tcPr>
          <w:p w:rsidR="00EF28A7" w:rsidRPr="004B070F" w:rsidRDefault="00EF28A7" w:rsidP="00EF28A7">
            <w:pPr>
              <w:rPr>
                <w:rFonts w:ascii="Arial" w:hAnsi="Arial"/>
                <w:sz w:val="22"/>
                <w:szCs w:val="22"/>
              </w:rPr>
            </w:pPr>
            <w:r>
              <w:rPr>
                <w:rFonts w:ascii="Arial" w:hAnsi="Arial"/>
                <w:sz w:val="22"/>
                <w:szCs w:val="22"/>
              </w:rPr>
              <w:t>Recognizing deposits</w:t>
            </w:r>
          </w:p>
        </w:tc>
        <w:tc>
          <w:tcPr>
            <w:tcW w:w="3076" w:type="dxa"/>
            <w:tcBorders>
              <w:bottom w:val="single" w:sz="4" w:space="0" w:color="auto"/>
            </w:tcBorders>
          </w:tcPr>
          <w:p w:rsidR="00EF28A7" w:rsidRPr="004B070F" w:rsidRDefault="00EF28A7" w:rsidP="003C39A4">
            <w:pPr>
              <w:rPr>
                <w:rFonts w:ascii="Arial" w:hAnsi="Arial"/>
                <w:sz w:val="22"/>
                <w:szCs w:val="22"/>
              </w:rPr>
            </w:pPr>
            <w:r>
              <w:rPr>
                <w:rFonts w:ascii="Arial" w:hAnsi="Arial"/>
                <w:sz w:val="22"/>
                <w:szCs w:val="22"/>
              </w:rPr>
              <w:t>M6: Grain Size and Sorting Criteria</w:t>
            </w:r>
            <w:r w:rsidR="003C39A4">
              <w:rPr>
                <w:rFonts w:ascii="Arial" w:hAnsi="Arial"/>
                <w:sz w:val="22"/>
                <w:szCs w:val="22"/>
              </w:rPr>
              <w:t xml:space="preserve"> (due 4/2 by 5:10pm)</w:t>
            </w:r>
          </w:p>
        </w:tc>
        <w:tc>
          <w:tcPr>
            <w:tcW w:w="3144" w:type="dxa"/>
            <w:gridSpan w:val="2"/>
            <w:tcBorders>
              <w:bottom w:val="single" w:sz="4" w:space="0" w:color="auto"/>
            </w:tcBorders>
          </w:tcPr>
          <w:p w:rsidR="00EF28A7" w:rsidRPr="004B070F" w:rsidRDefault="00EF28A7" w:rsidP="00EF28A7">
            <w:pPr>
              <w:rPr>
                <w:rFonts w:ascii="Arial" w:hAnsi="Arial"/>
                <w:sz w:val="22"/>
                <w:szCs w:val="22"/>
              </w:rPr>
            </w:pPr>
            <w:proofErr w:type="spellStart"/>
            <w:r>
              <w:rPr>
                <w:rFonts w:ascii="Arial" w:hAnsi="Arial"/>
                <w:sz w:val="22"/>
                <w:szCs w:val="22"/>
              </w:rPr>
              <w:t>Cas</w:t>
            </w:r>
            <w:proofErr w:type="spellEnd"/>
            <w:r>
              <w:rPr>
                <w:rFonts w:ascii="Arial" w:hAnsi="Arial"/>
                <w:sz w:val="22"/>
                <w:szCs w:val="22"/>
              </w:rPr>
              <w:t xml:space="preserve"> and Wright, Appendix 1</w:t>
            </w:r>
          </w:p>
        </w:tc>
      </w:tr>
      <w:tr w:rsidR="00EF28A7" w:rsidRPr="004B070F" w:rsidTr="00AC10FA">
        <w:tc>
          <w:tcPr>
            <w:tcW w:w="816" w:type="dxa"/>
          </w:tcPr>
          <w:p w:rsidR="00EF28A7" w:rsidRDefault="00EF28A7" w:rsidP="00EF28A7">
            <w:pPr>
              <w:jc w:val="center"/>
              <w:rPr>
                <w:rFonts w:ascii="Arial" w:hAnsi="Arial"/>
                <w:b/>
                <w:sz w:val="22"/>
                <w:szCs w:val="22"/>
              </w:rPr>
            </w:pPr>
            <w:r>
              <w:rPr>
                <w:rFonts w:ascii="Arial" w:hAnsi="Arial"/>
                <w:b/>
                <w:sz w:val="22"/>
                <w:szCs w:val="22"/>
              </w:rPr>
              <w:t>3/28</w:t>
            </w:r>
          </w:p>
        </w:tc>
        <w:tc>
          <w:tcPr>
            <w:tcW w:w="2598" w:type="dxa"/>
            <w:tcBorders>
              <w:bottom w:val="single" w:sz="4" w:space="0" w:color="auto"/>
            </w:tcBorders>
          </w:tcPr>
          <w:p w:rsidR="00EF28A7" w:rsidRPr="004B070F" w:rsidRDefault="00EF28A7" w:rsidP="00EF28A7">
            <w:pPr>
              <w:rPr>
                <w:rFonts w:ascii="Arial" w:hAnsi="Arial"/>
                <w:sz w:val="22"/>
                <w:szCs w:val="22"/>
              </w:rPr>
            </w:pPr>
            <w:r>
              <w:rPr>
                <w:rFonts w:ascii="Arial" w:hAnsi="Arial"/>
                <w:sz w:val="22"/>
                <w:szCs w:val="22"/>
              </w:rPr>
              <w:t xml:space="preserve">Effusive Eruptions 1: </w:t>
            </w:r>
            <w:proofErr w:type="spellStart"/>
            <w:r>
              <w:rPr>
                <w:rFonts w:ascii="Arial" w:hAnsi="Arial"/>
                <w:sz w:val="22"/>
                <w:szCs w:val="22"/>
              </w:rPr>
              <w:t>A’a</w:t>
            </w:r>
            <w:proofErr w:type="spellEnd"/>
            <w:r>
              <w:rPr>
                <w:rFonts w:ascii="Arial" w:hAnsi="Arial"/>
                <w:sz w:val="22"/>
                <w:szCs w:val="22"/>
              </w:rPr>
              <w:t xml:space="preserve"> and </w:t>
            </w:r>
            <w:proofErr w:type="spellStart"/>
            <w:r>
              <w:rPr>
                <w:rFonts w:ascii="Arial" w:hAnsi="Arial"/>
                <w:sz w:val="22"/>
                <w:szCs w:val="22"/>
              </w:rPr>
              <w:t>Pahoe’hoe</w:t>
            </w:r>
            <w:proofErr w:type="spellEnd"/>
          </w:p>
        </w:tc>
        <w:tc>
          <w:tcPr>
            <w:tcW w:w="3076" w:type="dxa"/>
            <w:tcBorders>
              <w:bottom w:val="single" w:sz="4" w:space="0" w:color="auto"/>
            </w:tcBorders>
          </w:tcPr>
          <w:p w:rsidR="00EF28A7" w:rsidRDefault="00EF28A7" w:rsidP="00EF28A7">
            <w:pPr>
              <w:rPr>
                <w:rFonts w:ascii="Arial" w:hAnsi="Arial"/>
                <w:sz w:val="22"/>
                <w:szCs w:val="22"/>
              </w:rPr>
            </w:pPr>
          </w:p>
        </w:tc>
        <w:tc>
          <w:tcPr>
            <w:tcW w:w="3144" w:type="dxa"/>
            <w:gridSpan w:val="2"/>
            <w:tcBorders>
              <w:bottom w:val="single" w:sz="4" w:space="0" w:color="auto"/>
            </w:tcBorders>
          </w:tcPr>
          <w:p w:rsidR="00EF28A7" w:rsidRDefault="00EF28A7" w:rsidP="00EF28A7">
            <w:pPr>
              <w:rPr>
                <w:rFonts w:ascii="Arial" w:hAnsi="Arial"/>
                <w:sz w:val="22"/>
                <w:szCs w:val="22"/>
              </w:rPr>
            </w:pPr>
            <w:r w:rsidRPr="001C5D5D">
              <w:rPr>
                <w:rFonts w:ascii="Arial" w:hAnsi="Arial"/>
                <w:sz w:val="22"/>
                <w:szCs w:val="22"/>
              </w:rPr>
              <w:t xml:space="preserve">Lockwood and </w:t>
            </w:r>
            <w:proofErr w:type="spellStart"/>
            <w:r w:rsidRPr="001C5D5D">
              <w:rPr>
                <w:rFonts w:ascii="Arial" w:hAnsi="Arial"/>
                <w:sz w:val="22"/>
                <w:szCs w:val="22"/>
              </w:rPr>
              <w:t>Hazlett</w:t>
            </w:r>
            <w:proofErr w:type="spellEnd"/>
            <w:r w:rsidRPr="001C5D5D">
              <w:rPr>
                <w:rFonts w:ascii="Arial" w:hAnsi="Arial"/>
                <w:sz w:val="22"/>
                <w:szCs w:val="22"/>
              </w:rPr>
              <w:t xml:space="preserve">, </w:t>
            </w:r>
            <w:r w:rsidRPr="001C5D5D">
              <w:rPr>
                <w:rFonts w:ascii="Arial" w:hAnsi="Arial"/>
                <w:sz w:val="22"/>
              </w:rPr>
              <w:t>135-138; 147-157; 162-166</w:t>
            </w:r>
            <w:r>
              <w:rPr>
                <w:rFonts w:ascii="Arial" w:hAnsi="Arial"/>
                <w:sz w:val="22"/>
              </w:rPr>
              <w:t xml:space="preserve">; </w:t>
            </w:r>
            <w:proofErr w:type="spellStart"/>
            <w:r>
              <w:rPr>
                <w:rFonts w:ascii="Arial" w:hAnsi="Arial"/>
                <w:sz w:val="22"/>
              </w:rPr>
              <w:t>Schminke</w:t>
            </w:r>
            <w:proofErr w:type="spellEnd"/>
            <w:r>
              <w:rPr>
                <w:rFonts w:ascii="Arial" w:hAnsi="Arial"/>
                <w:sz w:val="22"/>
              </w:rPr>
              <w:t>, 39-41 and 128-132</w:t>
            </w:r>
          </w:p>
        </w:tc>
      </w:tr>
      <w:tr w:rsidR="00EF28A7" w:rsidRPr="004B070F">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color w:val="FF0000"/>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sz w:val="4"/>
                <w:szCs w:val="4"/>
              </w:rPr>
            </w:pP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4/2</w:t>
            </w:r>
          </w:p>
        </w:tc>
        <w:tc>
          <w:tcPr>
            <w:tcW w:w="2598" w:type="dxa"/>
            <w:tcBorders>
              <w:bottom w:val="single" w:sz="4" w:space="0" w:color="auto"/>
            </w:tcBorders>
          </w:tcPr>
          <w:p w:rsidR="00EF28A7" w:rsidRPr="004B070F" w:rsidRDefault="00EF28A7" w:rsidP="00EF28A7">
            <w:pPr>
              <w:rPr>
                <w:rFonts w:ascii="Arial" w:hAnsi="Arial"/>
                <w:sz w:val="22"/>
                <w:szCs w:val="22"/>
              </w:rPr>
            </w:pPr>
            <w:r>
              <w:rPr>
                <w:rFonts w:ascii="Arial" w:hAnsi="Arial"/>
                <w:sz w:val="22"/>
                <w:szCs w:val="22"/>
              </w:rPr>
              <w:t>Lava Flow Length and Effusion Rate</w:t>
            </w:r>
          </w:p>
        </w:tc>
        <w:tc>
          <w:tcPr>
            <w:tcW w:w="3076" w:type="dxa"/>
            <w:tcBorders>
              <w:bottom w:val="single" w:sz="4" w:space="0" w:color="auto"/>
            </w:tcBorders>
          </w:tcPr>
          <w:p w:rsidR="00EF28A7" w:rsidRPr="004B070F" w:rsidRDefault="00EF28A7" w:rsidP="003C39A4">
            <w:pPr>
              <w:rPr>
                <w:rFonts w:ascii="Arial" w:hAnsi="Arial"/>
                <w:sz w:val="22"/>
                <w:szCs w:val="22"/>
              </w:rPr>
            </w:pPr>
            <w:r>
              <w:rPr>
                <w:rFonts w:ascii="Arial" w:hAnsi="Arial"/>
                <w:sz w:val="22"/>
                <w:szCs w:val="20"/>
              </w:rPr>
              <w:t xml:space="preserve">M7: What </w:t>
            </w:r>
            <w:proofErr w:type="gramStart"/>
            <w:r>
              <w:rPr>
                <w:rFonts w:ascii="Arial" w:hAnsi="Arial"/>
                <w:sz w:val="22"/>
                <w:szCs w:val="20"/>
              </w:rPr>
              <w:t>is</w:t>
            </w:r>
            <w:proofErr w:type="gramEnd"/>
            <w:r>
              <w:rPr>
                <w:rFonts w:ascii="Arial" w:hAnsi="Arial"/>
                <w:sz w:val="22"/>
                <w:szCs w:val="20"/>
              </w:rPr>
              <w:t xml:space="preserve"> the Relationship Between Lava Flow Length and Effusion Rate?</w:t>
            </w:r>
            <w:r w:rsidR="003C39A4">
              <w:rPr>
                <w:rFonts w:ascii="Arial" w:hAnsi="Arial"/>
                <w:sz w:val="22"/>
                <w:szCs w:val="20"/>
              </w:rPr>
              <w:t xml:space="preserve"> </w:t>
            </w:r>
            <w:r w:rsidR="003C39A4">
              <w:rPr>
                <w:rFonts w:ascii="Arial" w:hAnsi="Arial"/>
                <w:sz w:val="22"/>
                <w:szCs w:val="22"/>
              </w:rPr>
              <w:t>(due 4/9 by 5:10pm)</w:t>
            </w:r>
          </w:p>
        </w:tc>
        <w:tc>
          <w:tcPr>
            <w:tcW w:w="3144" w:type="dxa"/>
            <w:gridSpan w:val="2"/>
            <w:tcBorders>
              <w:bottom w:val="single" w:sz="4" w:space="0" w:color="auto"/>
            </w:tcBorders>
          </w:tcPr>
          <w:p w:rsidR="00EF28A7" w:rsidRPr="004B070F" w:rsidRDefault="00EF28A7" w:rsidP="00EF28A7">
            <w:pPr>
              <w:rPr>
                <w:rFonts w:ascii="Arial" w:hAnsi="Arial"/>
                <w:sz w:val="22"/>
                <w:szCs w:val="22"/>
              </w:rPr>
            </w:pPr>
          </w:p>
        </w:tc>
      </w:tr>
      <w:tr w:rsidR="00EF28A7" w:rsidRPr="004B070F">
        <w:tc>
          <w:tcPr>
            <w:tcW w:w="816" w:type="dxa"/>
          </w:tcPr>
          <w:p w:rsidR="00EF28A7" w:rsidRDefault="00EF28A7" w:rsidP="00EF28A7">
            <w:pPr>
              <w:jc w:val="center"/>
              <w:rPr>
                <w:rFonts w:ascii="Arial" w:hAnsi="Arial"/>
                <w:b/>
                <w:sz w:val="22"/>
                <w:szCs w:val="22"/>
              </w:rPr>
            </w:pPr>
            <w:r>
              <w:rPr>
                <w:rFonts w:ascii="Arial" w:hAnsi="Arial"/>
                <w:b/>
                <w:sz w:val="22"/>
                <w:szCs w:val="22"/>
              </w:rPr>
              <w:t>4/4</w:t>
            </w:r>
          </w:p>
        </w:tc>
        <w:tc>
          <w:tcPr>
            <w:tcW w:w="2598" w:type="dxa"/>
            <w:tcBorders>
              <w:bottom w:val="single" w:sz="4" w:space="0" w:color="auto"/>
            </w:tcBorders>
          </w:tcPr>
          <w:p w:rsidR="00EF28A7" w:rsidRPr="004B070F" w:rsidRDefault="00EF28A7" w:rsidP="00EF28A7">
            <w:pPr>
              <w:rPr>
                <w:rFonts w:ascii="Arial" w:hAnsi="Arial"/>
                <w:sz w:val="22"/>
                <w:szCs w:val="22"/>
              </w:rPr>
            </w:pPr>
            <w:r>
              <w:rPr>
                <w:rFonts w:ascii="Arial" w:hAnsi="Arial"/>
                <w:sz w:val="22"/>
                <w:szCs w:val="22"/>
              </w:rPr>
              <w:t>Silicic Lava Flows</w:t>
            </w:r>
            <w:r w:rsidR="00FF6AC6">
              <w:rPr>
                <w:rFonts w:ascii="Arial" w:hAnsi="Arial"/>
                <w:sz w:val="22"/>
                <w:szCs w:val="22"/>
              </w:rPr>
              <w:t xml:space="preserve"> </w:t>
            </w:r>
          </w:p>
        </w:tc>
        <w:tc>
          <w:tcPr>
            <w:tcW w:w="3076" w:type="dxa"/>
            <w:tcBorders>
              <w:bottom w:val="single" w:sz="4" w:space="0" w:color="auto"/>
            </w:tcBorders>
          </w:tcPr>
          <w:p w:rsidR="00EF28A7" w:rsidRDefault="00EF28A7" w:rsidP="00EF28A7">
            <w:pPr>
              <w:rPr>
                <w:rFonts w:ascii="Arial" w:hAnsi="Arial"/>
                <w:sz w:val="22"/>
                <w:szCs w:val="22"/>
              </w:rPr>
            </w:pPr>
            <w:r>
              <w:rPr>
                <w:rFonts w:ascii="Arial" w:hAnsi="Arial"/>
                <w:sz w:val="22"/>
                <w:szCs w:val="20"/>
              </w:rPr>
              <w:t>Obsidian Dome Virtual Outcrop</w:t>
            </w:r>
          </w:p>
        </w:tc>
        <w:tc>
          <w:tcPr>
            <w:tcW w:w="3144" w:type="dxa"/>
            <w:gridSpan w:val="2"/>
            <w:tcBorders>
              <w:bottom w:val="single" w:sz="4" w:space="0" w:color="auto"/>
            </w:tcBorders>
          </w:tcPr>
          <w:p w:rsidR="00EF28A7" w:rsidRDefault="00EF28A7" w:rsidP="00EF28A7">
            <w:pPr>
              <w:rPr>
                <w:rFonts w:ascii="Arial" w:hAnsi="Arial"/>
                <w:sz w:val="22"/>
                <w:szCs w:val="22"/>
              </w:rPr>
            </w:pPr>
            <w:proofErr w:type="spellStart"/>
            <w:r>
              <w:rPr>
                <w:rFonts w:ascii="Arial" w:hAnsi="Arial"/>
                <w:sz w:val="22"/>
                <w:szCs w:val="22"/>
              </w:rPr>
              <w:t>Parfitt</w:t>
            </w:r>
            <w:proofErr w:type="spellEnd"/>
            <w:r>
              <w:rPr>
                <w:rFonts w:ascii="Arial" w:hAnsi="Arial"/>
                <w:sz w:val="22"/>
                <w:szCs w:val="22"/>
              </w:rPr>
              <w:t xml:space="preserve"> and Wilson, Ch.9; </w:t>
            </w:r>
          </w:p>
          <w:p w:rsidR="00EF28A7" w:rsidRDefault="00EF28A7" w:rsidP="00EF28A7">
            <w:pPr>
              <w:rPr>
                <w:rFonts w:ascii="Arial" w:hAnsi="Arial"/>
                <w:sz w:val="22"/>
                <w:szCs w:val="22"/>
              </w:rPr>
            </w:pPr>
            <w:r w:rsidRPr="006C6EC9">
              <w:rPr>
                <w:rFonts w:ascii="Arial" w:hAnsi="Arial"/>
                <w:sz w:val="22"/>
                <w:szCs w:val="22"/>
              </w:rPr>
              <w:t xml:space="preserve">Lockwood and </w:t>
            </w:r>
            <w:proofErr w:type="spellStart"/>
            <w:r w:rsidRPr="006C6EC9">
              <w:rPr>
                <w:rFonts w:ascii="Arial" w:hAnsi="Arial"/>
                <w:sz w:val="22"/>
                <w:szCs w:val="22"/>
              </w:rPr>
              <w:t>Hazlett</w:t>
            </w:r>
            <w:proofErr w:type="spellEnd"/>
            <w:r w:rsidRPr="006C6EC9">
              <w:rPr>
                <w:rFonts w:ascii="Arial" w:hAnsi="Arial"/>
                <w:sz w:val="22"/>
                <w:szCs w:val="22"/>
              </w:rPr>
              <w:t>, 300-308</w:t>
            </w:r>
            <w:r>
              <w:rPr>
                <w:rFonts w:ascii="Arial" w:hAnsi="Arial"/>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5D1346" w:rsidRPr="004B070F">
        <w:tc>
          <w:tcPr>
            <w:tcW w:w="816" w:type="dxa"/>
            <w:shd w:val="clear" w:color="auto" w:fill="000000"/>
          </w:tcPr>
          <w:p w:rsidR="005D1346" w:rsidRPr="004B070F" w:rsidRDefault="005D1346" w:rsidP="005D1346">
            <w:pPr>
              <w:jc w:val="center"/>
              <w:rPr>
                <w:rFonts w:ascii="Arial" w:hAnsi="Arial"/>
                <w:b/>
                <w:sz w:val="4"/>
                <w:szCs w:val="4"/>
              </w:rPr>
            </w:pPr>
          </w:p>
        </w:tc>
        <w:tc>
          <w:tcPr>
            <w:tcW w:w="2598" w:type="dxa"/>
            <w:shd w:val="clear" w:color="auto" w:fill="000000"/>
          </w:tcPr>
          <w:p w:rsidR="005D1346" w:rsidRPr="004B070F" w:rsidRDefault="005D1346" w:rsidP="005D1346">
            <w:pPr>
              <w:rPr>
                <w:rFonts w:ascii="Arial" w:hAnsi="Arial"/>
                <w:sz w:val="4"/>
                <w:szCs w:val="4"/>
              </w:rPr>
            </w:pPr>
          </w:p>
        </w:tc>
        <w:tc>
          <w:tcPr>
            <w:tcW w:w="3076" w:type="dxa"/>
            <w:shd w:val="clear" w:color="auto" w:fill="000000"/>
          </w:tcPr>
          <w:p w:rsidR="005D1346" w:rsidRPr="004B070F" w:rsidRDefault="005D1346" w:rsidP="005D1346">
            <w:pPr>
              <w:rPr>
                <w:rFonts w:ascii="Arial" w:hAnsi="Arial"/>
                <w:sz w:val="4"/>
                <w:szCs w:val="4"/>
              </w:rPr>
            </w:pPr>
          </w:p>
        </w:tc>
        <w:tc>
          <w:tcPr>
            <w:tcW w:w="1420" w:type="dxa"/>
            <w:shd w:val="clear" w:color="auto" w:fill="000000"/>
          </w:tcPr>
          <w:p w:rsidR="005D1346" w:rsidRPr="004B070F" w:rsidRDefault="005D1346" w:rsidP="005D1346">
            <w:pPr>
              <w:rPr>
                <w:rFonts w:ascii="Arial" w:hAnsi="Arial"/>
                <w:sz w:val="4"/>
                <w:szCs w:val="4"/>
              </w:rPr>
            </w:pPr>
          </w:p>
        </w:tc>
        <w:tc>
          <w:tcPr>
            <w:tcW w:w="1724" w:type="dxa"/>
            <w:shd w:val="clear" w:color="auto" w:fill="000000"/>
          </w:tcPr>
          <w:p w:rsidR="005D1346" w:rsidRPr="004B070F" w:rsidRDefault="005D1346" w:rsidP="005D1346">
            <w:pPr>
              <w:rPr>
                <w:rFonts w:ascii="Arial" w:hAnsi="Arial"/>
                <w:b/>
                <w:color w:val="FF0000"/>
                <w:sz w:val="4"/>
                <w:szCs w:val="4"/>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3144"/>
      </w:tblGrid>
      <w:tr w:rsidR="00775D16" w:rsidRPr="004B070F">
        <w:tc>
          <w:tcPr>
            <w:tcW w:w="816" w:type="dxa"/>
          </w:tcPr>
          <w:p w:rsidR="00775D16" w:rsidRPr="004B070F" w:rsidRDefault="00775D16" w:rsidP="00775D16">
            <w:pPr>
              <w:jc w:val="center"/>
              <w:rPr>
                <w:rFonts w:ascii="Arial" w:hAnsi="Arial"/>
                <w:b/>
                <w:sz w:val="22"/>
                <w:szCs w:val="22"/>
              </w:rPr>
            </w:pPr>
            <w:r>
              <w:rPr>
                <w:rFonts w:ascii="Arial" w:hAnsi="Arial"/>
                <w:b/>
                <w:sz w:val="22"/>
                <w:szCs w:val="22"/>
              </w:rPr>
              <w:t>4/9</w:t>
            </w:r>
          </w:p>
        </w:tc>
        <w:tc>
          <w:tcPr>
            <w:tcW w:w="2598" w:type="dxa"/>
          </w:tcPr>
          <w:p w:rsidR="00775D16" w:rsidRPr="004B070F" w:rsidRDefault="00EF28A7" w:rsidP="00775D16">
            <w:pPr>
              <w:rPr>
                <w:rFonts w:ascii="Arial" w:hAnsi="Arial"/>
                <w:sz w:val="22"/>
                <w:szCs w:val="22"/>
              </w:rPr>
            </w:pPr>
            <w:r>
              <w:rPr>
                <w:rFonts w:ascii="Arial" w:hAnsi="Arial"/>
                <w:sz w:val="22"/>
                <w:szCs w:val="22"/>
              </w:rPr>
              <w:t>Lava Dome Collapse</w:t>
            </w:r>
          </w:p>
        </w:tc>
        <w:tc>
          <w:tcPr>
            <w:tcW w:w="3076" w:type="dxa"/>
            <w:tcBorders>
              <w:top w:val="single" w:sz="4" w:space="0" w:color="000000"/>
            </w:tcBorders>
          </w:tcPr>
          <w:p w:rsidR="00775D16" w:rsidRPr="004B070F" w:rsidRDefault="00775D16" w:rsidP="00775D16">
            <w:pPr>
              <w:rPr>
                <w:rFonts w:ascii="Arial" w:hAnsi="Arial"/>
                <w:sz w:val="20"/>
                <w:szCs w:val="20"/>
              </w:rPr>
            </w:pPr>
          </w:p>
        </w:tc>
        <w:tc>
          <w:tcPr>
            <w:tcW w:w="3144" w:type="dxa"/>
          </w:tcPr>
          <w:p w:rsidR="00775D16" w:rsidRPr="004B070F" w:rsidRDefault="00775D16" w:rsidP="009A3C48">
            <w:pPr>
              <w:rPr>
                <w:rFonts w:ascii="Arial" w:hAnsi="Arial"/>
                <w:sz w:val="22"/>
                <w:szCs w:val="22"/>
              </w:rPr>
            </w:pP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4/11</w:t>
            </w:r>
          </w:p>
        </w:tc>
        <w:tc>
          <w:tcPr>
            <w:tcW w:w="2598" w:type="dxa"/>
          </w:tcPr>
          <w:p w:rsidR="00EF28A7" w:rsidRPr="004B070F" w:rsidRDefault="00EF28A7" w:rsidP="00EF28A7">
            <w:pPr>
              <w:rPr>
                <w:rFonts w:ascii="Arial" w:hAnsi="Arial"/>
                <w:sz w:val="22"/>
                <w:szCs w:val="22"/>
              </w:rPr>
            </w:pPr>
            <w:r w:rsidRPr="004B070F">
              <w:rPr>
                <w:rFonts w:ascii="Arial" w:hAnsi="Arial"/>
                <w:sz w:val="22"/>
                <w:szCs w:val="22"/>
              </w:rPr>
              <w:t>Lahars</w:t>
            </w:r>
            <w:r>
              <w:rPr>
                <w:rFonts w:ascii="Arial" w:hAnsi="Arial"/>
                <w:sz w:val="22"/>
                <w:szCs w:val="22"/>
              </w:rPr>
              <w:t xml:space="preserve"> and debris </w:t>
            </w:r>
            <w:r w:rsidRPr="004B070F">
              <w:rPr>
                <w:rFonts w:ascii="Arial" w:hAnsi="Arial"/>
                <w:sz w:val="22"/>
                <w:szCs w:val="22"/>
              </w:rPr>
              <w:t>avalanches</w:t>
            </w:r>
          </w:p>
        </w:tc>
        <w:tc>
          <w:tcPr>
            <w:tcW w:w="3076" w:type="dxa"/>
            <w:tcBorders>
              <w:top w:val="single" w:sz="4" w:space="0" w:color="000000"/>
            </w:tcBorders>
          </w:tcPr>
          <w:p w:rsidR="00EF28A7" w:rsidRPr="002E0467" w:rsidRDefault="00EF28A7" w:rsidP="003C39A4">
            <w:pPr>
              <w:rPr>
                <w:rFonts w:ascii="Arial" w:hAnsi="Arial"/>
                <w:sz w:val="22"/>
                <w:szCs w:val="20"/>
              </w:rPr>
            </w:pPr>
            <w:r>
              <w:rPr>
                <w:rFonts w:ascii="Arial" w:hAnsi="Arial"/>
                <w:sz w:val="22"/>
                <w:szCs w:val="22"/>
              </w:rPr>
              <w:t>M8: Estimate the Volume of a Debris Flow</w:t>
            </w:r>
            <w:r w:rsidR="003C39A4">
              <w:rPr>
                <w:rFonts w:ascii="Arial" w:hAnsi="Arial"/>
                <w:sz w:val="22"/>
                <w:szCs w:val="22"/>
              </w:rPr>
              <w:t xml:space="preserve"> (due 4/18 by 5:10pm)</w:t>
            </w:r>
          </w:p>
        </w:tc>
        <w:tc>
          <w:tcPr>
            <w:tcW w:w="3144" w:type="dxa"/>
          </w:tcPr>
          <w:p w:rsidR="00EF28A7" w:rsidRPr="001C5D5D" w:rsidRDefault="00EF28A7" w:rsidP="00EF28A7">
            <w:pPr>
              <w:rPr>
                <w:rFonts w:ascii="Arial" w:hAnsi="Arial"/>
                <w:sz w:val="22"/>
                <w:szCs w:val="22"/>
              </w:rPr>
            </w:pPr>
            <w:r>
              <w:rPr>
                <w:rFonts w:ascii="Arial" w:hAnsi="Arial"/>
                <w:sz w:val="22"/>
                <w:szCs w:val="22"/>
              </w:rPr>
              <w:t xml:space="preserve">Lockwood and </w:t>
            </w:r>
            <w:proofErr w:type="spellStart"/>
            <w:r>
              <w:rPr>
                <w:rFonts w:ascii="Arial" w:hAnsi="Arial"/>
                <w:sz w:val="22"/>
                <w:szCs w:val="22"/>
              </w:rPr>
              <w:t>Hazlett</w:t>
            </w:r>
            <w:proofErr w:type="spellEnd"/>
            <w:r>
              <w:rPr>
                <w:rFonts w:ascii="Arial" w:hAnsi="Arial"/>
                <w:sz w:val="22"/>
                <w:szCs w:val="22"/>
              </w:rPr>
              <w:t xml:space="preserve">, Ch. 11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5D1346" w:rsidRPr="004B070F">
        <w:tc>
          <w:tcPr>
            <w:tcW w:w="816" w:type="dxa"/>
            <w:shd w:val="clear" w:color="auto" w:fill="000000"/>
          </w:tcPr>
          <w:p w:rsidR="005D1346" w:rsidRPr="004B070F" w:rsidRDefault="005D1346" w:rsidP="005D1346">
            <w:pPr>
              <w:jc w:val="center"/>
              <w:rPr>
                <w:rFonts w:ascii="Arial" w:hAnsi="Arial"/>
                <w:b/>
                <w:sz w:val="4"/>
                <w:szCs w:val="4"/>
              </w:rPr>
            </w:pPr>
          </w:p>
        </w:tc>
        <w:tc>
          <w:tcPr>
            <w:tcW w:w="2598" w:type="dxa"/>
            <w:shd w:val="clear" w:color="auto" w:fill="000000"/>
          </w:tcPr>
          <w:p w:rsidR="005D1346" w:rsidRPr="004B070F" w:rsidRDefault="005D1346" w:rsidP="005D1346">
            <w:pPr>
              <w:rPr>
                <w:rFonts w:ascii="Arial" w:hAnsi="Arial"/>
                <w:sz w:val="4"/>
                <w:szCs w:val="4"/>
              </w:rPr>
            </w:pPr>
          </w:p>
        </w:tc>
        <w:tc>
          <w:tcPr>
            <w:tcW w:w="3076" w:type="dxa"/>
            <w:shd w:val="clear" w:color="auto" w:fill="000000"/>
          </w:tcPr>
          <w:p w:rsidR="005D1346" w:rsidRPr="004B070F" w:rsidRDefault="005D1346" w:rsidP="005D1346">
            <w:pPr>
              <w:rPr>
                <w:rFonts w:ascii="Arial" w:hAnsi="Arial"/>
                <w:sz w:val="4"/>
                <w:szCs w:val="4"/>
              </w:rPr>
            </w:pPr>
          </w:p>
        </w:tc>
        <w:tc>
          <w:tcPr>
            <w:tcW w:w="1420" w:type="dxa"/>
            <w:shd w:val="clear" w:color="auto" w:fill="000000"/>
          </w:tcPr>
          <w:p w:rsidR="005D1346" w:rsidRPr="004B070F" w:rsidRDefault="005D1346" w:rsidP="005D1346">
            <w:pPr>
              <w:rPr>
                <w:rFonts w:ascii="Arial" w:hAnsi="Arial"/>
                <w:sz w:val="4"/>
                <w:szCs w:val="4"/>
              </w:rPr>
            </w:pPr>
          </w:p>
        </w:tc>
        <w:tc>
          <w:tcPr>
            <w:tcW w:w="1724" w:type="dxa"/>
            <w:shd w:val="clear" w:color="auto" w:fill="000000"/>
          </w:tcPr>
          <w:p w:rsidR="005D1346" w:rsidRPr="004B070F" w:rsidRDefault="005D1346" w:rsidP="005D1346">
            <w:pPr>
              <w:rPr>
                <w:rFonts w:ascii="Arial" w:hAnsi="Arial"/>
                <w:b/>
                <w:color w:val="FF0000"/>
                <w:sz w:val="4"/>
                <w:szCs w:val="4"/>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598"/>
        <w:gridCol w:w="3076"/>
        <w:gridCol w:w="1420"/>
        <w:gridCol w:w="1724"/>
      </w:tblGrid>
      <w:tr w:rsidR="004E41C0" w:rsidRPr="004B070F">
        <w:tc>
          <w:tcPr>
            <w:tcW w:w="816" w:type="dxa"/>
          </w:tcPr>
          <w:p w:rsidR="004E41C0" w:rsidRPr="004B070F" w:rsidRDefault="004E41C0" w:rsidP="004E41C0">
            <w:pPr>
              <w:jc w:val="center"/>
              <w:rPr>
                <w:rFonts w:ascii="Arial" w:hAnsi="Arial"/>
                <w:b/>
                <w:sz w:val="22"/>
                <w:szCs w:val="22"/>
              </w:rPr>
            </w:pPr>
            <w:r>
              <w:rPr>
                <w:rFonts w:ascii="Arial" w:hAnsi="Arial"/>
                <w:b/>
                <w:sz w:val="22"/>
                <w:szCs w:val="22"/>
              </w:rPr>
              <w:t>4/16</w:t>
            </w:r>
          </w:p>
        </w:tc>
        <w:tc>
          <w:tcPr>
            <w:tcW w:w="2598" w:type="dxa"/>
          </w:tcPr>
          <w:p w:rsidR="004E41C0" w:rsidRPr="00775D16" w:rsidRDefault="00EF28A7" w:rsidP="00775D16">
            <w:pPr>
              <w:rPr>
                <w:rFonts w:ascii="Arial" w:hAnsi="Arial"/>
                <w:sz w:val="22"/>
                <w:szCs w:val="22"/>
              </w:rPr>
            </w:pPr>
            <w:proofErr w:type="spellStart"/>
            <w:r w:rsidRPr="004B070F">
              <w:rPr>
                <w:rFonts w:ascii="Arial" w:hAnsi="Arial"/>
                <w:sz w:val="22"/>
                <w:szCs w:val="22"/>
              </w:rPr>
              <w:t>Hydrovolcanism</w:t>
            </w:r>
            <w:proofErr w:type="spellEnd"/>
            <w:r w:rsidRPr="004B070F">
              <w:rPr>
                <w:rFonts w:ascii="Arial" w:hAnsi="Arial"/>
                <w:sz w:val="22"/>
                <w:szCs w:val="22"/>
              </w:rPr>
              <w:t xml:space="preserve"> and subaqueous eruptions</w:t>
            </w:r>
          </w:p>
        </w:tc>
        <w:tc>
          <w:tcPr>
            <w:tcW w:w="3076" w:type="dxa"/>
            <w:tcBorders>
              <w:top w:val="single" w:sz="4" w:space="0" w:color="000000"/>
            </w:tcBorders>
          </w:tcPr>
          <w:p w:rsidR="004E41C0" w:rsidRPr="00775D16" w:rsidRDefault="004E41C0" w:rsidP="00775D16">
            <w:pPr>
              <w:rPr>
                <w:rFonts w:ascii="Arial" w:hAnsi="Arial"/>
                <w:sz w:val="22"/>
                <w:szCs w:val="22"/>
              </w:rPr>
            </w:pPr>
          </w:p>
        </w:tc>
        <w:tc>
          <w:tcPr>
            <w:tcW w:w="3144" w:type="dxa"/>
            <w:gridSpan w:val="2"/>
          </w:tcPr>
          <w:p w:rsidR="004E41C0" w:rsidRPr="00FB33BD" w:rsidRDefault="004E41C0" w:rsidP="004E41C0">
            <w:pPr>
              <w:rPr>
                <w:rFonts w:ascii="Arial" w:hAnsi="Arial"/>
                <w:sz w:val="22"/>
                <w:szCs w:val="22"/>
              </w:rPr>
            </w:pP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4/18</w:t>
            </w:r>
          </w:p>
        </w:tc>
        <w:tc>
          <w:tcPr>
            <w:tcW w:w="2598" w:type="dxa"/>
          </w:tcPr>
          <w:p w:rsidR="00EF28A7" w:rsidRPr="004B070F" w:rsidRDefault="00EF28A7" w:rsidP="00EF28A7">
            <w:pPr>
              <w:rPr>
                <w:rFonts w:ascii="Arial" w:hAnsi="Arial"/>
                <w:sz w:val="22"/>
                <w:szCs w:val="22"/>
              </w:rPr>
            </w:pPr>
            <w:r w:rsidRPr="00775D16">
              <w:rPr>
                <w:rFonts w:ascii="Arial" w:hAnsi="Arial"/>
                <w:sz w:val="22"/>
                <w:szCs w:val="22"/>
              </w:rPr>
              <w:t>Hazards and Risk</w:t>
            </w:r>
            <w:r>
              <w:rPr>
                <w:rFonts w:ascii="Arial" w:hAnsi="Arial"/>
                <w:sz w:val="22"/>
                <w:szCs w:val="22"/>
              </w:rPr>
              <w:t xml:space="preserve"> Assessment</w:t>
            </w:r>
          </w:p>
        </w:tc>
        <w:tc>
          <w:tcPr>
            <w:tcW w:w="3076" w:type="dxa"/>
            <w:tcBorders>
              <w:top w:val="single" w:sz="4" w:space="0" w:color="000000"/>
            </w:tcBorders>
          </w:tcPr>
          <w:p w:rsidR="00EF28A7" w:rsidRPr="004B070F" w:rsidRDefault="00EF28A7" w:rsidP="003C39A4">
            <w:pPr>
              <w:rPr>
                <w:rFonts w:ascii="Arial" w:hAnsi="Arial"/>
                <w:sz w:val="22"/>
                <w:szCs w:val="22"/>
              </w:rPr>
            </w:pPr>
            <w:r w:rsidRPr="00775D16">
              <w:rPr>
                <w:rFonts w:ascii="Arial" w:hAnsi="Arial"/>
                <w:sz w:val="22"/>
                <w:szCs w:val="22"/>
              </w:rPr>
              <w:t xml:space="preserve">M9: </w:t>
            </w:r>
            <w:r>
              <w:rPr>
                <w:rFonts w:ascii="Arial" w:hAnsi="Arial"/>
                <w:sz w:val="22"/>
                <w:szCs w:val="22"/>
              </w:rPr>
              <w:t>Assessing hazards and estimating probabilities</w:t>
            </w:r>
            <w:r w:rsidR="003C39A4">
              <w:rPr>
                <w:rFonts w:ascii="Arial" w:hAnsi="Arial"/>
                <w:sz w:val="22"/>
                <w:szCs w:val="22"/>
              </w:rPr>
              <w:t xml:space="preserve"> (due 4/25 by 5:10pm)</w:t>
            </w:r>
          </w:p>
        </w:tc>
        <w:tc>
          <w:tcPr>
            <w:tcW w:w="3144" w:type="dxa"/>
            <w:gridSpan w:val="2"/>
          </w:tcPr>
          <w:p w:rsidR="00EF28A7" w:rsidRPr="004B070F" w:rsidRDefault="00EF28A7" w:rsidP="00EF28A7">
            <w:pPr>
              <w:rPr>
                <w:rFonts w:ascii="Arial" w:hAnsi="Arial"/>
                <w:sz w:val="22"/>
                <w:szCs w:val="22"/>
              </w:rPr>
            </w:pPr>
            <w:r>
              <w:rPr>
                <w:rFonts w:ascii="Arial" w:hAnsi="Arial"/>
                <w:sz w:val="22"/>
                <w:szCs w:val="22"/>
              </w:rPr>
              <w:t xml:space="preserve">Lockwood and </w:t>
            </w:r>
            <w:proofErr w:type="spellStart"/>
            <w:r>
              <w:rPr>
                <w:rFonts w:ascii="Arial" w:hAnsi="Arial"/>
                <w:sz w:val="22"/>
                <w:szCs w:val="22"/>
              </w:rPr>
              <w:t>Hazlett</w:t>
            </w:r>
            <w:proofErr w:type="spellEnd"/>
            <w:r>
              <w:rPr>
                <w:rFonts w:ascii="Arial" w:hAnsi="Arial"/>
                <w:sz w:val="22"/>
                <w:szCs w:val="22"/>
              </w:rPr>
              <w:t>, 414-444</w:t>
            </w:r>
          </w:p>
        </w:tc>
      </w:tr>
      <w:tr w:rsidR="00EF28A7" w:rsidRPr="004B070F">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b/>
                <w:color w:val="FF0000"/>
                <w:sz w:val="4"/>
                <w:szCs w:val="4"/>
              </w:rPr>
            </w:pPr>
          </w:p>
        </w:tc>
      </w:tr>
      <w:tr w:rsidR="00EF28A7" w:rsidRPr="004B070F">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b/>
                <w:color w:val="FF0000"/>
                <w:sz w:val="4"/>
                <w:szCs w:val="4"/>
              </w:rPr>
            </w:pP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4/23</w:t>
            </w:r>
          </w:p>
        </w:tc>
        <w:tc>
          <w:tcPr>
            <w:tcW w:w="2598" w:type="dxa"/>
          </w:tcPr>
          <w:p w:rsidR="00EF28A7" w:rsidRPr="004B070F" w:rsidRDefault="00EF28A7" w:rsidP="00EF28A7">
            <w:pPr>
              <w:rPr>
                <w:rFonts w:ascii="Arial" w:hAnsi="Arial"/>
                <w:sz w:val="22"/>
                <w:szCs w:val="22"/>
              </w:rPr>
            </w:pPr>
            <w:r w:rsidRPr="004B070F">
              <w:rPr>
                <w:rFonts w:ascii="Arial" w:hAnsi="Arial"/>
                <w:sz w:val="22"/>
                <w:szCs w:val="22"/>
              </w:rPr>
              <w:t>Volcano Monitoring</w:t>
            </w:r>
            <w:r>
              <w:rPr>
                <w:rFonts w:ascii="Arial" w:hAnsi="Arial"/>
                <w:sz w:val="22"/>
                <w:szCs w:val="22"/>
              </w:rPr>
              <w:t>: Remote Sensing</w:t>
            </w:r>
          </w:p>
        </w:tc>
        <w:tc>
          <w:tcPr>
            <w:tcW w:w="3076" w:type="dxa"/>
          </w:tcPr>
          <w:p w:rsidR="00EF28A7" w:rsidRPr="004B070F" w:rsidRDefault="00EF28A7" w:rsidP="00EF28A7">
            <w:pPr>
              <w:rPr>
                <w:rFonts w:ascii="Arial" w:hAnsi="Arial"/>
                <w:sz w:val="22"/>
                <w:szCs w:val="22"/>
              </w:rPr>
            </w:pPr>
            <w:r>
              <w:rPr>
                <w:rFonts w:ascii="Arial" w:hAnsi="Arial"/>
                <w:sz w:val="22"/>
                <w:szCs w:val="22"/>
              </w:rPr>
              <w:t>Tour of AVO</w:t>
            </w:r>
          </w:p>
        </w:tc>
        <w:tc>
          <w:tcPr>
            <w:tcW w:w="3144" w:type="dxa"/>
            <w:gridSpan w:val="2"/>
          </w:tcPr>
          <w:p w:rsidR="00EF28A7" w:rsidRPr="008E06F1" w:rsidRDefault="00EF28A7" w:rsidP="00EF28A7">
            <w:pPr>
              <w:rPr>
                <w:rFonts w:ascii="Arial" w:hAnsi="Arial"/>
                <w:sz w:val="22"/>
                <w:szCs w:val="22"/>
              </w:rPr>
            </w:pP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4/25</w:t>
            </w:r>
          </w:p>
        </w:tc>
        <w:tc>
          <w:tcPr>
            <w:tcW w:w="2598" w:type="dxa"/>
          </w:tcPr>
          <w:p w:rsidR="00EF28A7" w:rsidRPr="004B070F" w:rsidRDefault="00EF28A7" w:rsidP="00EF28A7">
            <w:pPr>
              <w:rPr>
                <w:rFonts w:ascii="Arial" w:hAnsi="Arial"/>
                <w:sz w:val="22"/>
                <w:szCs w:val="22"/>
              </w:rPr>
            </w:pPr>
            <w:r>
              <w:rPr>
                <w:rFonts w:ascii="Arial" w:hAnsi="Arial"/>
                <w:sz w:val="22"/>
                <w:szCs w:val="22"/>
              </w:rPr>
              <w:t>Seismology</w:t>
            </w:r>
            <w:r w:rsidR="00E90A37">
              <w:rPr>
                <w:rFonts w:ascii="Arial" w:hAnsi="Arial"/>
                <w:sz w:val="22"/>
                <w:szCs w:val="22"/>
              </w:rPr>
              <w:t>, Gas,</w:t>
            </w:r>
            <w:r>
              <w:rPr>
                <w:rFonts w:ascii="Arial" w:hAnsi="Arial"/>
                <w:sz w:val="22"/>
                <w:szCs w:val="22"/>
              </w:rPr>
              <w:t xml:space="preserve"> and Deformation </w:t>
            </w:r>
          </w:p>
        </w:tc>
        <w:tc>
          <w:tcPr>
            <w:tcW w:w="3076" w:type="dxa"/>
          </w:tcPr>
          <w:p w:rsidR="00EF28A7" w:rsidRPr="004B070F" w:rsidRDefault="00EF28A7" w:rsidP="003C39A4">
            <w:pPr>
              <w:rPr>
                <w:rFonts w:ascii="Arial" w:hAnsi="Arial"/>
                <w:sz w:val="22"/>
                <w:szCs w:val="22"/>
              </w:rPr>
            </w:pPr>
            <w:r>
              <w:rPr>
                <w:rFonts w:ascii="Arial" w:hAnsi="Arial"/>
                <w:sz w:val="22"/>
                <w:szCs w:val="22"/>
              </w:rPr>
              <w:t>M10: Estimating Pressure/Volume Change Due to Deformation</w:t>
            </w:r>
            <w:r w:rsidR="003C39A4">
              <w:rPr>
                <w:rFonts w:ascii="Arial" w:hAnsi="Arial"/>
                <w:sz w:val="22"/>
                <w:szCs w:val="22"/>
              </w:rPr>
              <w:t xml:space="preserve"> (due 5/2 by 5:10pm)</w:t>
            </w:r>
          </w:p>
        </w:tc>
        <w:tc>
          <w:tcPr>
            <w:tcW w:w="3144" w:type="dxa"/>
            <w:gridSpan w:val="2"/>
          </w:tcPr>
          <w:p w:rsidR="00EF28A7" w:rsidRPr="004B070F" w:rsidRDefault="00EF28A7" w:rsidP="00EF28A7">
            <w:pPr>
              <w:rPr>
                <w:rFonts w:ascii="Arial" w:hAnsi="Arial"/>
                <w:b/>
                <w:color w:val="FF0000"/>
                <w:sz w:val="22"/>
                <w:szCs w:val="22"/>
              </w:rPr>
            </w:pPr>
          </w:p>
        </w:tc>
      </w:tr>
      <w:tr w:rsidR="00EF28A7" w:rsidRPr="004B070F">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b/>
                <w:color w:val="FF0000"/>
                <w:sz w:val="4"/>
                <w:szCs w:val="4"/>
              </w:rPr>
            </w:pPr>
          </w:p>
        </w:tc>
      </w:tr>
      <w:tr w:rsidR="00EF28A7" w:rsidRPr="004B070F">
        <w:tc>
          <w:tcPr>
            <w:tcW w:w="816" w:type="dxa"/>
          </w:tcPr>
          <w:p w:rsidR="00EF28A7" w:rsidRPr="004B070F" w:rsidRDefault="00EF28A7" w:rsidP="00EF28A7">
            <w:pPr>
              <w:jc w:val="center"/>
              <w:rPr>
                <w:rFonts w:ascii="Arial" w:hAnsi="Arial"/>
                <w:b/>
                <w:sz w:val="22"/>
                <w:szCs w:val="22"/>
              </w:rPr>
            </w:pPr>
            <w:r w:rsidRPr="004B070F">
              <w:rPr>
                <w:rFonts w:ascii="Arial" w:hAnsi="Arial"/>
                <w:b/>
                <w:sz w:val="22"/>
                <w:szCs w:val="22"/>
              </w:rPr>
              <w:t>4</w:t>
            </w:r>
            <w:r>
              <w:rPr>
                <w:rFonts w:ascii="Arial" w:hAnsi="Arial"/>
                <w:b/>
                <w:sz w:val="22"/>
                <w:szCs w:val="22"/>
              </w:rPr>
              <w:t>/30</w:t>
            </w:r>
          </w:p>
        </w:tc>
        <w:tc>
          <w:tcPr>
            <w:tcW w:w="2598" w:type="dxa"/>
          </w:tcPr>
          <w:p w:rsidR="00EF28A7" w:rsidRPr="004B070F" w:rsidRDefault="00EF28A7" w:rsidP="00EF28A7">
            <w:pPr>
              <w:rPr>
                <w:rFonts w:ascii="Arial" w:hAnsi="Arial"/>
                <w:sz w:val="22"/>
                <w:szCs w:val="22"/>
              </w:rPr>
            </w:pPr>
            <w:r>
              <w:rPr>
                <w:rFonts w:ascii="Arial" w:hAnsi="Arial"/>
                <w:sz w:val="22"/>
                <w:szCs w:val="22"/>
              </w:rPr>
              <w:t>Eruption Simulation</w:t>
            </w:r>
          </w:p>
        </w:tc>
        <w:tc>
          <w:tcPr>
            <w:tcW w:w="3076" w:type="dxa"/>
          </w:tcPr>
          <w:p w:rsidR="00EF28A7" w:rsidRPr="004B070F" w:rsidRDefault="00EF28A7" w:rsidP="00EF28A7">
            <w:pPr>
              <w:tabs>
                <w:tab w:val="right" w:pos="2860"/>
              </w:tabs>
              <w:rPr>
                <w:rFonts w:ascii="Arial" w:hAnsi="Arial"/>
                <w:sz w:val="22"/>
                <w:szCs w:val="22"/>
              </w:rPr>
            </w:pPr>
            <w:r>
              <w:rPr>
                <w:rFonts w:ascii="Arial" w:hAnsi="Arial"/>
                <w:sz w:val="22"/>
                <w:szCs w:val="22"/>
              </w:rPr>
              <w:t>In Class Exercise 2 – Using the Eruption web exercise from Dartmouth College</w:t>
            </w:r>
          </w:p>
        </w:tc>
        <w:tc>
          <w:tcPr>
            <w:tcW w:w="3144" w:type="dxa"/>
            <w:gridSpan w:val="2"/>
          </w:tcPr>
          <w:p w:rsidR="00EF28A7" w:rsidRPr="004B070F" w:rsidRDefault="00EF28A7" w:rsidP="00EF28A7">
            <w:pPr>
              <w:rPr>
                <w:rFonts w:ascii="Arial" w:hAnsi="Arial"/>
                <w:sz w:val="22"/>
                <w:szCs w:val="22"/>
              </w:rPr>
            </w:pPr>
            <w:r>
              <w:rPr>
                <w:rFonts w:ascii="Arial" w:hAnsi="Arial"/>
                <w:sz w:val="22"/>
                <w:szCs w:val="22"/>
              </w:rPr>
              <w:t xml:space="preserve">Lockwood and </w:t>
            </w:r>
            <w:proofErr w:type="spellStart"/>
            <w:r>
              <w:rPr>
                <w:rFonts w:ascii="Arial" w:hAnsi="Arial"/>
                <w:sz w:val="22"/>
                <w:szCs w:val="22"/>
              </w:rPr>
              <w:t>Hazlett</w:t>
            </w:r>
            <w:proofErr w:type="spellEnd"/>
            <w:r>
              <w:rPr>
                <w:rFonts w:ascii="Arial" w:hAnsi="Arial"/>
                <w:sz w:val="22"/>
                <w:szCs w:val="22"/>
              </w:rPr>
              <w:t>, 455-462</w:t>
            </w:r>
          </w:p>
        </w:tc>
      </w:tr>
      <w:tr w:rsidR="00EF28A7" w:rsidRPr="004B070F">
        <w:tc>
          <w:tcPr>
            <w:tcW w:w="816" w:type="dxa"/>
          </w:tcPr>
          <w:p w:rsidR="00EF28A7" w:rsidRPr="004B070F" w:rsidRDefault="00EF28A7" w:rsidP="00EF28A7">
            <w:pPr>
              <w:jc w:val="center"/>
              <w:rPr>
                <w:rFonts w:ascii="Arial" w:hAnsi="Arial"/>
                <w:b/>
                <w:sz w:val="22"/>
                <w:szCs w:val="22"/>
              </w:rPr>
            </w:pPr>
            <w:r>
              <w:rPr>
                <w:rFonts w:ascii="Arial" w:hAnsi="Arial"/>
                <w:b/>
                <w:sz w:val="22"/>
                <w:szCs w:val="22"/>
              </w:rPr>
              <w:t>5/2</w:t>
            </w:r>
          </w:p>
        </w:tc>
        <w:tc>
          <w:tcPr>
            <w:tcW w:w="2598" w:type="dxa"/>
          </w:tcPr>
          <w:p w:rsidR="00EF28A7" w:rsidRPr="004B070F" w:rsidRDefault="00EF28A7" w:rsidP="00EF28A7">
            <w:pPr>
              <w:rPr>
                <w:rFonts w:ascii="Arial" w:hAnsi="Arial"/>
                <w:b/>
                <w:color w:val="FF0000"/>
                <w:sz w:val="22"/>
                <w:szCs w:val="22"/>
              </w:rPr>
            </w:pPr>
          </w:p>
        </w:tc>
        <w:tc>
          <w:tcPr>
            <w:tcW w:w="3076" w:type="dxa"/>
          </w:tcPr>
          <w:p w:rsidR="00EF28A7" w:rsidRPr="004B070F" w:rsidRDefault="008051A1" w:rsidP="00EF28A7">
            <w:pPr>
              <w:rPr>
                <w:rFonts w:ascii="Arial" w:hAnsi="Arial"/>
                <w:sz w:val="22"/>
                <w:szCs w:val="22"/>
              </w:rPr>
            </w:pPr>
            <w:r>
              <w:rPr>
                <w:rFonts w:ascii="Arial" w:hAnsi="Arial"/>
                <w:sz w:val="22"/>
                <w:szCs w:val="22"/>
              </w:rPr>
              <w:t>Review Session</w:t>
            </w:r>
          </w:p>
        </w:tc>
        <w:tc>
          <w:tcPr>
            <w:tcW w:w="3144" w:type="dxa"/>
            <w:gridSpan w:val="2"/>
          </w:tcPr>
          <w:p w:rsidR="00EF28A7" w:rsidRPr="004B070F" w:rsidRDefault="00EF28A7" w:rsidP="00EF28A7">
            <w:pPr>
              <w:rPr>
                <w:rFonts w:ascii="Arial" w:hAnsi="Arial"/>
                <w:sz w:val="22"/>
                <w:szCs w:val="22"/>
              </w:rPr>
            </w:pPr>
          </w:p>
        </w:tc>
      </w:tr>
      <w:tr w:rsidR="00EF28A7" w:rsidRPr="004B070F">
        <w:tc>
          <w:tcPr>
            <w:tcW w:w="816" w:type="dxa"/>
            <w:shd w:val="clear" w:color="auto" w:fill="000000"/>
          </w:tcPr>
          <w:p w:rsidR="00EF28A7" w:rsidRPr="004B070F" w:rsidRDefault="00EF28A7" w:rsidP="00EF28A7">
            <w:pPr>
              <w:jc w:val="center"/>
              <w:rPr>
                <w:rFonts w:ascii="Arial" w:hAnsi="Arial"/>
                <w:b/>
                <w:sz w:val="4"/>
                <w:szCs w:val="4"/>
              </w:rPr>
            </w:pPr>
          </w:p>
        </w:tc>
        <w:tc>
          <w:tcPr>
            <w:tcW w:w="2598" w:type="dxa"/>
            <w:shd w:val="clear" w:color="auto" w:fill="000000"/>
          </w:tcPr>
          <w:p w:rsidR="00EF28A7" w:rsidRPr="004B070F" w:rsidRDefault="00EF28A7" w:rsidP="00EF28A7">
            <w:pPr>
              <w:rPr>
                <w:rFonts w:ascii="Arial" w:hAnsi="Arial"/>
                <w:sz w:val="4"/>
                <w:szCs w:val="4"/>
              </w:rPr>
            </w:pPr>
          </w:p>
        </w:tc>
        <w:tc>
          <w:tcPr>
            <w:tcW w:w="3076" w:type="dxa"/>
            <w:shd w:val="clear" w:color="auto" w:fill="000000"/>
          </w:tcPr>
          <w:p w:rsidR="00EF28A7" w:rsidRPr="004B070F" w:rsidRDefault="00EF28A7" w:rsidP="00EF28A7">
            <w:pPr>
              <w:rPr>
                <w:rFonts w:ascii="Arial" w:hAnsi="Arial"/>
                <w:sz w:val="4"/>
                <w:szCs w:val="4"/>
              </w:rPr>
            </w:pPr>
          </w:p>
        </w:tc>
        <w:tc>
          <w:tcPr>
            <w:tcW w:w="1420" w:type="dxa"/>
            <w:shd w:val="clear" w:color="auto" w:fill="000000"/>
          </w:tcPr>
          <w:p w:rsidR="00EF28A7" w:rsidRPr="004B070F" w:rsidRDefault="00EF28A7" w:rsidP="00EF28A7">
            <w:pPr>
              <w:rPr>
                <w:rFonts w:ascii="Arial" w:hAnsi="Arial"/>
                <w:sz w:val="4"/>
                <w:szCs w:val="4"/>
              </w:rPr>
            </w:pPr>
          </w:p>
        </w:tc>
        <w:tc>
          <w:tcPr>
            <w:tcW w:w="1724" w:type="dxa"/>
            <w:shd w:val="clear" w:color="auto" w:fill="000000"/>
          </w:tcPr>
          <w:p w:rsidR="00EF28A7" w:rsidRPr="004B070F" w:rsidRDefault="00EF28A7" w:rsidP="00EF28A7">
            <w:pPr>
              <w:rPr>
                <w:rFonts w:ascii="Arial" w:hAnsi="Arial"/>
                <w:b/>
                <w:color w:val="FF0000"/>
                <w:sz w:val="4"/>
                <w:szCs w:val="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2617"/>
        <w:gridCol w:w="3111"/>
        <w:gridCol w:w="1433"/>
        <w:gridCol w:w="1741"/>
      </w:tblGrid>
      <w:tr w:rsidR="007F7D42" w:rsidRPr="004B070F">
        <w:tc>
          <w:tcPr>
            <w:tcW w:w="732" w:type="dxa"/>
            <w:shd w:val="clear" w:color="auto" w:fill="000000"/>
          </w:tcPr>
          <w:p w:rsidR="007F7D42" w:rsidRPr="004B070F" w:rsidRDefault="007F7D42" w:rsidP="007F7D42">
            <w:pPr>
              <w:jc w:val="center"/>
              <w:rPr>
                <w:rFonts w:ascii="Arial" w:hAnsi="Arial"/>
                <w:b/>
                <w:sz w:val="4"/>
                <w:szCs w:val="4"/>
              </w:rPr>
            </w:pPr>
          </w:p>
        </w:tc>
        <w:tc>
          <w:tcPr>
            <w:tcW w:w="2617" w:type="dxa"/>
            <w:shd w:val="clear" w:color="auto" w:fill="000000"/>
          </w:tcPr>
          <w:p w:rsidR="007F7D42" w:rsidRPr="004B070F" w:rsidRDefault="007F7D42" w:rsidP="007F7D42">
            <w:pPr>
              <w:rPr>
                <w:rFonts w:ascii="Arial" w:hAnsi="Arial"/>
                <w:sz w:val="4"/>
                <w:szCs w:val="4"/>
              </w:rPr>
            </w:pPr>
          </w:p>
        </w:tc>
        <w:tc>
          <w:tcPr>
            <w:tcW w:w="3111" w:type="dxa"/>
            <w:shd w:val="clear" w:color="auto" w:fill="000000"/>
          </w:tcPr>
          <w:p w:rsidR="007F7D42" w:rsidRPr="004B070F" w:rsidRDefault="007F7D42" w:rsidP="007F7D42">
            <w:pPr>
              <w:rPr>
                <w:rFonts w:ascii="Arial" w:hAnsi="Arial"/>
                <w:sz w:val="4"/>
                <w:szCs w:val="4"/>
              </w:rPr>
            </w:pPr>
          </w:p>
        </w:tc>
        <w:tc>
          <w:tcPr>
            <w:tcW w:w="1433" w:type="dxa"/>
            <w:shd w:val="clear" w:color="auto" w:fill="000000"/>
          </w:tcPr>
          <w:p w:rsidR="007F7D42" w:rsidRPr="004B070F" w:rsidRDefault="007F7D42" w:rsidP="007F7D42">
            <w:pPr>
              <w:rPr>
                <w:rFonts w:ascii="Arial" w:hAnsi="Arial"/>
                <w:sz w:val="4"/>
                <w:szCs w:val="4"/>
              </w:rPr>
            </w:pPr>
          </w:p>
        </w:tc>
        <w:tc>
          <w:tcPr>
            <w:tcW w:w="1741" w:type="dxa"/>
            <w:shd w:val="clear" w:color="auto" w:fill="000000"/>
          </w:tcPr>
          <w:p w:rsidR="007F7D42" w:rsidRPr="004B070F" w:rsidRDefault="007F7D42" w:rsidP="007F7D42">
            <w:pPr>
              <w:rPr>
                <w:rFonts w:ascii="Arial" w:hAnsi="Arial"/>
                <w:b/>
                <w:color w:val="FF0000"/>
                <w:sz w:val="4"/>
                <w:szCs w:val="4"/>
              </w:rPr>
            </w:pPr>
          </w:p>
        </w:tc>
      </w:tr>
    </w:tbl>
    <w:bookmarkEnd w:id="1"/>
    <w:bookmarkEnd w:id="2"/>
    <w:p w:rsidR="00E82FC6" w:rsidRDefault="00E82FC6" w:rsidP="00E82FC6">
      <w:pPr>
        <w:rPr>
          <w:rFonts w:ascii="Arial" w:hAnsi="Arial" w:cs="Arial"/>
          <w:b/>
        </w:rPr>
      </w:pPr>
      <w:r w:rsidRPr="004B070F">
        <w:rPr>
          <w:rFonts w:ascii="Arial" w:hAnsi="Arial"/>
          <w:b/>
          <w:i/>
        </w:rPr>
        <w:br w:type="textWrapping" w:clear="all"/>
      </w:r>
      <w:r w:rsidR="003947C2" w:rsidRPr="00DA6EBC">
        <w:rPr>
          <w:rFonts w:ascii="Arial" w:hAnsi="Arial" w:cs="Arial"/>
          <w:b/>
        </w:rPr>
        <w:t>FINAL EXAM is scheduled for</w:t>
      </w:r>
      <w:r w:rsidR="00DA6EBC" w:rsidRPr="00DA6EBC">
        <w:rPr>
          <w:rFonts w:ascii="Arial" w:hAnsi="Arial" w:cs="Arial"/>
          <w:b/>
        </w:rPr>
        <w:t xml:space="preserve"> </w:t>
      </w:r>
      <w:r w:rsidR="00C24820">
        <w:rPr>
          <w:rFonts w:ascii="Arial" w:hAnsi="Arial" w:cs="Arial"/>
          <w:b/>
        </w:rPr>
        <w:t xml:space="preserve">3:15 - 5:15 p.m. on </w:t>
      </w:r>
      <w:r w:rsidR="00DA6EBC" w:rsidRPr="00DA6EBC">
        <w:rPr>
          <w:rFonts w:ascii="Arial" w:hAnsi="Arial" w:cs="Arial"/>
          <w:b/>
        </w:rPr>
        <w:t>Thursday, May 9</w:t>
      </w:r>
      <w:r w:rsidR="003D13AB">
        <w:rPr>
          <w:rFonts w:ascii="Arial" w:hAnsi="Arial" w:cs="Arial"/>
          <w:b/>
        </w:rPr>
        <w:t>!</w:t>
      </w:r>
    </w:p>
    <w:p w:rsidR="00A65598" w:rsidRDefault="00A65598" w:rsidP="00E82FC6">
      <w:pPr>
        <w:rPr>
          <w:rFonts w:ascii="Arial" w:hAnsi="Arial" w:cs="Arial"/>
          <w:b/>
        </w:rPr>
      </w:pPr>
    </w:p>
    <w:p w:rsidR="00A65598" w:rsidRDefault="00A65598" w:rsidP="00A65598">
      <w:pPr>
        <w:widowControl w:val="0"/>
        <w:autoSpaceDE w:val="0"/>
        <w:autoSpaceDN w:val="0"/>
        <w:adjustRightInd w:val="0"/>
        <w:spacing w:line="243" w:lineRule="exact"/>
        <w:rPr>
          <w:rFonts w:ascii="Arial" w:hAnsi="Arial"/>
          <w:b/>
          <w:sz w:val="22"/>
          <w:szCs w:val="22"/>
        </w:rPr>
      </w:pPr>
      <w:r w:rsidRPr="00E06505">
        <w:rPr>
          <w:rFonts w:ascii="Arial" w:hAnsi="Arial"/>
          <w:b/>
          <w:sz w:val="22"/>
          <w:szCs w:val="22"/>
        </w:rPr>
        <w:t>ACCESSIBILITY</w:t>
      </w:r>
    </w:p>
    <w:p w:rsidR="00A65598" w:rsidRDefault="00A65598" w:rsidP="00A65598">
      <w:pPr>
        <w:widowControl w:val="0"/>
        <w:autoSpaceDE w:val="0"/>
        <w:autoSpaceDN w:val="0"/>
        <w:adjustRightInd w:val="0"/>
        <w:rPr>
          <w:rFonts w:ascii="Arial" w:eastAsiaTheme="minorHAnsi" w:hAnsi="Arial" w:cs="Verdana"/>
          <w:sz w:val="22"/>
          <w:szCs w:val="19"/>
        </w:rPr>
      </w:pPr>
      <w:r w:rsidRPr="007D0614">
        <w:rPr>
          <w:rFonts w:ascii="Arial" w:eastAsiaTheme="minorHAnsi" w:hAnsi="Arial" w:cs="Verdana"/>
          <w:sz w:val="22"/>
          <w:szCs w:val="19"/>
        </w:rPr>
        <w:t>The Office of Disability Services implements the Americans with Disabilities Act (ADA) and ensures that UAF students have equal access to the campus and course materials. I will work with the Office of Disabilities Services to provide reasonable accommodation to students with disabilities.</w:t>
      </w:r>
    </w:p>
    <w:p w:rsidR="00E82FC6" w:rsidRPr="004B070F" w:rsidRDefault="00E82FC6">
      <w:pPr>
        <w:rPr>
          <w:rFonts w:ascii="Arial" w:hAnsi="Arial"/>
        </w:rPr>
      </w:pPr>
    </w:p>
    <w:sectPr w:rsidR="00E82FC6" w:rsidRPr="004B070F" w:rsidSect="00E82FC6">
      <w:pgSz w:w="12240" w:h="15840"/>
      <w:pgMar w:top="1411" w:right="1411" w:bottom="1411" w:left="141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90C7B"/>
    <w:multiLevelType w:val="hybridMultilevel"/>
    <w:tmpl w:val="D4FC613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96567B4"/>
    <w:multiLevelType w:val="hybridMultilevel"/>
    <w:tmpl w:val="D88ADEFA"/>
    <w:lvl w:ilvl="0" w:tplc="00982250">
      <w:start w:val="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C300669"/>
    <w:multiLevelType w:val="hybridMultilevel"/>
    <w:tmpl w:val="555E70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64"/>
    <w:rsid w:val="000409FA"/>
    <w:rsid w:val="00041248"/>
    <w:rsid w:val="00046666"/>
    <w:rsid w:val="0004783B"/>
    <w:rsid w:val="000739A3"/>
    <w:rsid w:val="000772F6"/>
    <w:rsid w:val="00090EC8"/>
    <w:rsid w:val="000A17B4"/>
    <w:rsid w:val="000A3B7A"/>
    <w:rsid w:val="000A4CF5"/>
    <w:rsid w:val="000C3CAC"/>
    <w:rsid w:val="000C42EC"/>
    <w:rsid w:val="000C4789"/>
    <w:rsid w:val="000D1078"/>
    <w:rsid w:val="000D4A74"/>
    <w:rsid w:val="000E7AD4"/>
    <w:rsid w:val="000F2F18"/>
    <w:rsid w:val="00116821"/>
    <w:rsid w:val="0012548D"/>
    <w:rsid w:val="001300FD"/>
    <w:rsid w:val="00136646"/>
    <w:rsid w:val="0014792C"/>
    <w:rsid w:val="00153301"/>
    <w:rsid w:val="00166E30"/>
    <w:rsid w:val="001672DA"/>
    <w:rsid w:val="0018719C"/>
    <w:rsid w:val="00194A56"/>
    <w:rsid w:val="001A1714"/>
    <w:rsid w:val="001A4ED1"/>
    <w:rsid w:val="001C1C26"/>
    <w:rsid w:val="001C5D5D"/>
    <w:rsid w:val="001C66EF"/>
    <w:rsid w:val="001C6E78"/>
    <w:rsid w:val="001D6B38"/>
    <w:rsid w:val="001F4E35"/>
    <w:rsid w:val="0020272D"/>
    <w:rsid w:val="002078D5"/>
    <w:rsid w:val="00236138"/>
    <w:rsid w:val="00245088"/>
    <w:rsid w:val="00257309"/>
    <w:rsid w:val="00276773"/>
    <w:rsid w:val="00280B0C"/>
    <w:rsid w:val="00286419"/>
    <w:rsid w:val="00294A68"/>
    <w:rsid w:val="002D3E5D"/>
    <w:rsid w:val="002D5407"/>
    <w:rsid w:val="002D69CC"/>
    <w:rsid w:val="002E0467"/>
    <w:rsid w:val="002E2815"/>
    <w:rsid w:val="002E2DCB"/>
    <w:rsid w:val="002F3CE6"/>
    <w:rsid w:val="003049E2"/>
    <w:rsid w:val="003114CE"/>
    <w:rsid w:val="003257FC"/>
    <w:rsid w:val="003338BF"/>
    <w:rsid w:val="00341088"/>
    <w:rsid w:val="00344A74"/>
    <w:rsid w:val="00366EDF"/>
    <w:rsid w:val="00382E9E"/>
    <w:rsid w:val="00392D75"/>
    <w:rsid w:val="003947C2"/>
    <w:rsid w:val="00394AF7"/>
    <w:rsid w:val="003C39A4"/>
    <w:rsid w:val="003C6B05"/>
    <w:rsid w:val="003D1204"/>
    <w:rsid w:val="003D13AB"/>
    <w:rsid w:val="003E7040"/>
    <w:rsid w:val="003F5385"/>
    <w:rsid w:val="00401A66"/>
    <w:rsid w:val="004154C2"/>
    <w:rsid w:val="00416664"/>
    <w:rsid w:val="004226F2"/>
    <w:rsid w:val="004233FF"/>
    <w:rsid w:val="00427E29"/>
    <w:rsid w:val="00430591"/>
    <w:rsid w:val="004440DC"/>
    <w:rsid w:val="004607D8"/>
    <w:rsid w:val="00494846"/>
    <w:rsid w:val="004A25BA"/>
    <w:rsid w:val="004B070F"/>
    <w:rsid w:val="004B2D49"/>
    <w:rsid w:val="004B3B64"/>
    <w:rsid w:val="004D1EF8"/>
    <w:rsid w:val="004D7FB1"/>
    <w:rsid w:val="004E41C0"/>
    <w:rsid w:val="0051014E"/>
    <w:rsid w:val="00516537"/>
    <w:rsid w:val="00521337"/>
    <w:rsid w:val="00523B56"/>
    <w:rsid w:val="0052568E"/>
    <w:rsid w:val="00540A73"/>
    <w:rsid w:val="00546305"/>
    <w:rsid w:val="005527E6"/>
    <w:rsid w:val="0056055A"/>
    <w:rsid w:val="00572FB8"/>
    <w:rsid w:val="0059186C"/>
    <w:rsid w:val="005B4E6A"/>
    <w:rsid w:val="005C20A9"/>
    <w:rsid w:val="005C26EE"/>
    <w:rsid w:val="005D1346"/>
    <w:rsid w:val="005D79C1"/>
    <w:rsid w:val="005E2EDE"/>
    <w:rsid w:val="005E37A4"/>
    <w:rsid w:val="005F5353"/>
    <w:rsid w:val="00600CD6"/>
    <w:rsid w:val="006068DC"/>
    <w:rsid w:val="006072DE"/>
    <w:rsid w:val="00607F8B"/>
    <w:rsid w:val="00615D93"/>
    <w:rsid w:val="00616C20"/>
    <w:rsid w:val="006219D4"/>
    <w:rsid w:val="00632B4C"/>
    <w:rsid w:val="00655323"/>
    <w:rsid w:val="00656D8C"/>
    <w:rsid w:val="00666474"/>
    <w:rsid w:val="00667501"/>
    <w:rsid w:val="006768E7"/>
    <w:rsid w:val="00684F9F"/>
    <w:rsid w:val="006A2367"/>
    <w:rsid w:val="006A4D2C"/>
    <w:rsid w:val="006A7C08"/>
    <w:rsid w:val="006B75AA"/>
    <w:rsid w:val="006C6EC9"/>
    <w:rsid w:val="006E1D93"/>
    <w:rsid w:val="006F7678"/>
    <w:rsid w:val="00714A09"/>
    <w:rsid w:val="007225D4"/>
    <w:rsid w:val="0072483A"/>
    <w:rsid w:val="00735CD4"/>
    <w:rsid w:val="00752DC9"/>
    <w:rsid w:val="00767542"/>
    <w:rsid w:val="007749D1"/>
    <w:rsid w:val="00775D16"/>
    <w:rsid w:val="0078542E"/>
    <w:rsid w:val="007869D5"/>
    <w:rsid w:val="007A00B7"/>
    <w:rsid w:val="007A54B6"/>
    <w:rsid w:val="007A7655"/>
    <w:rsid w:val="007D0614"/>
    <w:rsid w:val="007D1450"/>
    <w:rsid w:val="007D1608"/>
    <w:rsid w:val="007D29AC"/>
    <w:rsid w:val="007E4961"/>
    <w:rsid w:val="007E7C56"/>
    <w:rsid w:val="007F0A81"/>
    <w:rsid w:val="007F49B0"/>
    <w:rsid w:val="007F4E8A"/>
    <w:rsid w:val="007F55B2"/>
    <w:rsid w:val="007F7B2B"/>
    <w:rsid w:val="007F7D42"/>
    <w:rsid w:val="008051A1"/>
    <w:rsid w:val="00806D7C"/>
    <w:rsid w:val="008074A5"/>
    <w:rsid w:val="00810E27"/>
    <w:rsid w:val="00813F6F"/>
    <w:rsid w:val="0081446A"/>
    <w:rsid w:val="00821007"/>
    <w:rsid w:val="008346B5"/>
    <w:rsid w:val="008433D7"/>
    <w:rsid w:val="00857455"/>
    <w:rsid w:val="0086168D"/>
    <w:rsid w:val="008648B8"/>
    <w:rsid w:val="00870298"/>
    <w:rsid w:val="008A0AF7"/>
    <w:rsid w:val="008B4EF4"/>
    <w:rsid w:val="008C56E3"/>
    <w:rsid w:val="008D5FFA"/>
    <w:rsid w:val="008E06F1"/>
    <w:rsid w:val="008F1CD7"/>
    <w:rsid w:val="008F5723"/>
    <w:rsid w:val="008F6864"/>
    <w:rsid w:val="00906E05"/>
    <w:rsid w:val="009138A2"/>
    <w:rsid w:val="00914E31"/>
    <w:rsid w:val="00917913"/>
    <w:rsid w:val="00920681"/>
    <w:rsid w:val="0092485A"/>
    <w:rsid w:val="009258DC"/>
    <w:rsid w:val="00940115"/>
    <w:rsid w:val="0094203B"/>
    <w:rsid w:val="009429EA"/>
    <w:rsid w:val="00952255"/>
    <w:rsid w:val="0095592F"/>
    <w:rsid w:val="009617D5"/>
    <w:rsid w:val="00987B03"/>
    <w:rsid w:val="009A07C9"/>
    <w:rsid w:val="009A3C48"/>
    <w:rsid w:val="009A49DD"/>
    <w:rsid w:val="009B3A11"/>
    <w:rsid w:val="009C1DCF"/>
    <w:rsid w:val="009E78FB"/>
    <w:rsid w:val="009F12A2"/>
    <w:rsid w:val="009F47FE"/>
    <w:rsid w:val="00A0577F"/>
    <w:rsid w:val="00A10C15"/>
    <w:rsid w:val="00A15910"/>
    <w:rsid w:val="00A207D5"/>
    <w:rsid w:val="00A223B9"/>
    <w:rsid w:val="00A31E1E"/>
    <w:rsid w:val="00A65598"/>
    <w:rsid w:val="00A674F0"/>
    <w:rsid w:val="00AB43EE"/>
    <w:rsid w:val="00AC10FA"/>
    <w:rsid w:val="00AC383B"/>
    <w:rsid w:val="00AE1863"/>
    <w:rsid w:val="00AF62D5"/>
    <w:rsid w:val="00B030E4"/>
    <w:rsid w:val="00B032FB"/>
    <w:rsid w:val="00B0333E"/>
    <w:rsid w:val="00B10A87"/>
    <w:rsid w:val="00B14B7D"/>
    <w:rsid w:val="00B15748"/>
    <w:rsid w:val="00B208E2"/>
    <w:rsid w:val="00B50D43"/>
    <w:rsid w:val="00B530DA"/>
    <w:rsid w:val="00B531DB"/>
    <w:rsid w:val="00B717F3"/>
    <w:rsid w:val="00B762E9"/>
    <w:rsid w:val="00B76E83"/>
    <w:rsid w:val="00BD2F14"/>
    <w:rsid w:val="00BD734C"/>
    <w:rsid w:val="00BE3931"/>
    <w:rsid w:val="00BF6DF6"/>
    <w:rsid w:val="00C00917"/>
    <w:rsid w:val="00C01CFA"/>
    <w:rsid w:val="00C04610"/>
    <w:rsid w:val="00C06307"/>
    <w:rsid w:val="00C24820"/>
    <w:rsid w:val="00C25F16"/>
    <w:rsid w:val="00C44B36"/>
    <w:rsid w:val="00C5051E"/>
    <w:rsid w:val="00C86D58"/>
    <w:rsid w:val="00C87793"/>
    <w:rsid w:val="00C949FF"/>
    <w:rsid w:val="00C9652E"/>
    <w:rsid w:val="00CA04B1"/>
    <w:rsid w:val="00CB01EE"/>
    <w:rsid w:val="00CC77A8"/>
    <w:rsid w:val="00CD711A"/>
    <w:rsid w:val="00CF55A1"/>
    <w:rsid w:val="00D257D0"/>
    <w:rsid w:val="00D278C7"/>
    <w:rsid w:val="00D37831"/>
    <w:rsid w:val="00D42CE9"/>
    <w:rsid w:val="00D6442C"/>
    <w:rsid w:val="00D65064"/>
    <w:rsid w:val="00D70CF8"/>
    <w:rsid w:val="00DA3BF1"/>
    <w:rsid w:val="00DA6EBC"/>
    <w:rsid w:val="00DB0AE7"/>
    <w:rsid w:val="00DE027D"/>
    <w:rsid w:val="00DF51A8"/>
    <w:rsid w:val="00DF7896"/>
    <w:rsid w:val="00E06505"/>
    <w:rsid w:val="00E06818"/>
    <w:rsid w:val="00E13AAA"/>
    <w:rsid w:val="00E15DC0"/>
    <w:rsid w:val="00E205B4"/>
    <w:rsid w:val="00E60867"/>
    <w:rsid w:val="00E73FEF"/>
    <w:rsid w:val="00E7760C"/>
    <w:rsid w:val="00E82FC6"/>
    <w:rsid w:val="00E839C0"/>
    <w:rsid w:val="00E85BD1"/>
    <w:rsid w:val="00E90A37"/>
    <w:rsid w:val="00E9321C"/>
    <w:rsid w:val="00EA5AD7"/>
    <w:rsid w:val="00EA6AA5"/>
    <w:rsid w:val="00EB3600"/>
    <w:rsid w:val="00EB50A7"/>
    <w:rsid w:val="00EB7897"/>
    <w:rsid w:val="00ED05B3"/>
    <w:rsid w:val="00EE272A"/>
    <w:rsid w:val="00EE3E23"/>
    <w:rsid w:val="00EF28A7"/>
    <w:rsid w:val="00EF5C98"/>
    <w:rsid w:val="00F02069"/>
    <w:rsid w:val="00F13278"/>
    <w:rsid w:val="00F27E7B"/>
    <w:rsid w:val="00F43214"/>
    <w:rsid w:val="00F460D7"/>
    <w:rsid w:val="00F67604"/>
    <w:rsid w:val="00F87BA6"/>
    <w:rsid w:val="00F929B2"/>
    <w:rsid w:val="00FA2DEC"/>
    <w:rsid w:val="00FA3B43"/>
    <w:rsid w:val="00FB1BC4"/>
    <w:rsid w:val="00FB3006"/>
    <w:rsid w:val="00FB33BD"/>
    <w:rsid w:val="00FD2BE0"/>
    <w:rsid w:val="00FD3662"/>
    <w:rsid w:val="00FE1F7E"/>
    <w:rsid w:val="00FF6A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C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6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82FC6"/>
    <w:rPr>
      <w:color w:val="0000FF"/>
      <w:u w:val="single"/>
    </w:rPr>
  </w:style>
  <w:style w:type="character" w:customStyle="1" w:styleId="BalloonTextChar">
    <w:name w:val="Balloon Text Char"/>
    <w:basedOn w:val="DefaultParagraphFont"/>
    <w:link w:val="BalloonText"/>
    <w:semiHidden/>
    <w:rsid w:val="00E82FC6"/>
    <w:rPr>
      <w:rFonts w:ascii="Tahoma" w:eastAsia="Times New Roman" w:hAnsi="Tahoma" w:cs="Tahoma"/>
      <w:sz w:val="16"/>
      <w:szCs w:val="16"/>
    </w:rPr>
  </w:style>
  <w:style w:type="paragraph" w:styleId="BalloonText">
    <w:name w:val="Balloon Text"/>
    <w:basedOn w:val="Normal"/>
    <w:link w:val="BalloonTextChar"/>
    <w:semiHidden/>
    <w:rsid w:val="00E82FC6"/>
    <w:rPr>
      <w:rFonts w:ascii="Tahoma" w:hAnsi="Tahoma" w:cs="Tahoma"/>
      <w:sz w:val="16"/>
      <w:szCs w:val="16"/>
    </w:rPr>
  </w:style>
  <w:style w:type="character" w:customStyle="1" w:styleId="CommentTextChar">
    <w:name w:val="Comment Text Char"/>
    <w:basedOn w:val="DefaultParagraphFont"/>
    <w:link w:val="CommentText"/>
    <w:semiHidden/>
    <w:rsid w:val="00E82FC6"/>
    <w:rPr>
      <w:rFonts w:ascii="Times New Roman" w:eastAsia="Times New Roman" w:hAnsi="Times New Roman" w:cs="Times New Roman"/>
    </w:rPr>
  </w:style>
  <w:style w:type="paragraph" w:styleId="CommentText">
    <w:name w:val="annotation text"/>
    <w:basedOn w:val="Normal"/>
    <w:link w:val="CommentTextChar"/>
    <w:semiHidden/>
    <w:rsid w:val="00E82FC6"/>
    <w:rPr>
      <w:sz w:val="20"/>
      <w:szCs w:val="20"/>
    </w:rPr>
  </w:style>
  <w:style w:type="character" w:customStyle="1" w:styleId="CommentSubjectChar">
    <w:name w:val="Comment Subject Char"/>
    <w:basedOn w:val="CommentTextChar"/>
    <w:link w:val="CommentSubject"/>
    <w:semiHidden/>
    <w:rsid w:val="00E82FC6"/>
    <w:rPr>
      <w:rFonts w:ascii="Times New Roman" w:eastAsia="Times New Roman" w:hAnsi="Times New Roman" w:cs="Times New Roman"/>
      <w:b/>
      <w:bCs/>
    </w:rPr>
  </w:style>
  <w:style w:type="paragraph" w:styleId="CommentSubject">
    <w:name w:val="annotation subject"/>
    <w:basedOn w:val="CommentText"/>
    <w:next w:val="CommentText"/>
    <w:link w:val="CommentSubjectChar"/>
    <w:semiHidden/>
    <w:rsid w:val="00E82F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C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6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E82FC6"/>
    <w:rPr>
      <w:color w:val="0000FF"/>
      <w:u w:val="single"/>
    </w:rPr>
  </w:style>
  <w:style w:type="character" w:customStyle="1" w:styleId="BalloonTextChar">
    <w:name w:val="Balloon Text Char"/>
    <w:basedOn w:val="DefaultParagraphFont"/>
    <w:link w:val="BalloonText"/>
    <w:semiHidden/>
    <w:rsid w:val="00E82FC6"/>
    <w:rPr>
      <w:rFonts w:ascii="Tahoma" w:eastAsia="Times New Roman" w:hAnsi="Tahoma" w:cs="Tahoma"/>
      <w:sz w:val="16"/>
      <w:szCs w:val="16"/>
    </w:rPr>
  </w:style>
  <w:style w:type="paragraph" w:styleId="BalloonText">
    <w:name w:val="Balloon Text"/>
    <w:basedOn w:val="Normal"/>
    <w:link w:val="BalloonTextChar"/>
    <w:semiHidden/>
    <w:rsid w:val="00E82FC6"/>
    <w:rPr>
      <w:rFonts w:ascii="Tahoma" w:hAnsi="Tahoma" w:cs="Tahoma"/>
      <w:sz w:val="16"/>
      <w:szCs w:val="16"/>
    </w:rPr>
  </w:style>
  <w:style w:type="character" w:customStyle="1" w:styleId="CommentTextChar">
    <w:name w:val="Comment Text Char"/>
    <w:basedOn w:val="DefaultParagraphFont"/>
    <w:link w:val="CommentText"/>
    <w:semiHidden/>
    <w:rsid w:val="00E82FC6"/>
    <w:rPr>
      <w:rFonts w:ascii="Times New Roman" w:eastAsia="Times New Roman" w:hAnsi="Times New Roman" w:cs="Times New Roman"/>
    </w:rPr>
  </w:style>
  <w:style w:type="paragraph" w:styleId="CommentText">
    <w:name w:val="annotation text"/>
    <w:basedOn w:val="Normal"/>
    <w:link w:val="CommentTextChar"/>
    <w:semiHidden/>
    <w:rsid w:val="00E82FC6"/>
    <w:rPr>
      <w:sz w:val="20"/>
      <w:szCs w:val="20"/>
    </w:rPr>
  </w:style>
  <w:style w:type="character" w:customStyle="1" w:styleId="CommentSubjectChar">
    <w:name w:val="Comment Subject Char"/>
    <w:basedOn w:val="CommentTextChar"/>
    <w:link w:val="CommentSubject"/>
    <w:semiHidden/>
    <w:rsid w:val="00E82FC6"/>
    <w:rPr>
      <w:rFonts w:ascii="Times New Roman" w:eastAsia="Times New Roman" w:hAnsi="Times New Roman" w:cs="Times New Roman"/>
      <w:b/>
      <w:bCs/>
    </w:rPr>
  </w:style>
  <w:style w:type="paragraph" w:styleId="CommentSubject">
    <w:name w:val="annotation subject"/>
    <w:basedOn w:val="CommentText"/>
    <w:next w:val="CommentText"/>
    <w:link w:val="CommentSubjectChar"/>
    <w:semiHidden/>
    <w:rsid w:val="00E82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rowne@fullerto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 of Alaska, Fairbanks</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Larsen</dc:creator>
  <cp:lastModifiedBy>Ellen A Craig</cp:lastModifiedBy>
  <cp:revision>2</cp:revision>
  <dcterms:created xsi:type="dcterms:W3CDTF">2013-02-01T19:32:00Z</dcterms:created>
  <dcterms:modified xsi:type="dcterms:W3CDTF">2013-02-01T19:32:00Z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