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Artist:</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Rie Muñoz (August 17, 1921 – April 6, 2015) was an American artist and Bureau of Indian Affairs educator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Muñoz studied art at Washington and Lee University. On a visit to </w:t>
      </w:r>
      <w:hyperlink r:id="rId6">
        <w:r w:rsidDel="00000000" w:rsidR="00000000" w:rsidRPr="00000000">
          <w:rPr>
            <w:rFonts w:ascii="Times New Roman" w:cs="Times New Roman" w:eastAsia="Times New Roman" w:hAnsi="Times New Roman"/>
            <w:highlight w:val="white"/>
            <w:rtl w:val="0"/>
          </w:rPr>
          <w:t xml:space="preserve">Juneau, Alaska</w:t>
        </w:r>
      </w:hyperlink>
      <w:r w:rsidDel="00000000" w:rsidR="00000000" w:rsidRPr="00000000">
        <w:rPr>
          <w:rFonts w:ascii="Times New Roman" w:cs="Times New Roman" w:eastAsia="Times New Roman" w:hAnsi="Times New Roman"/>
          <w:highlight w:val="white"/>
          <w:rtl w:val="0"/>
        </w:rPr>
        <w:t xml:space="preserve"> in 1951, Muñoz decided to relocate to the Last Frontier where she lived the remainder of her life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Muñoz' is well known for her watercolor paintings and prints of Alaska life which have been featured in museums throughout the United States and Canada. In 1999, she received an Honorary Doctorate of Humanities degree from the University of Alaska.</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History of “Cry in the Wilderness” Mural:</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“Cry in the Wilderness” mural was commissioned in 1967 at the request of the Alaska Council of Churches by Mr. and Mrs. Elmer Rasmuson to commemorate the 100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anniversary of the purchase of Alaska from Russia. Painted by famed Alaskan artist, Rie Muñoz, the painting was intended to honor the contributions of pioneer missionaries in Alaska based on the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Cry in the Wilderness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Mary Taylor “Tay” Thomas.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mural depicts a post-contact period of Alaskan history. Russian and American missionaries were active in the movement to “christianize” Alaska Native peoples.  The first wave of christians to arrive in Alaska were Russian Orthodox missionaries who accompanied early Russian expeditions beginning in 1794 and </w:t>
      </w:r>
      <w:r w:rsidDel="00000000" w:rsidR="00000000" w:rsidRPr="00000000">
        <w:rPr>
          <w:rFonts w:ascii="Times New Roman" w:cs="Times New Roman" w:eastAsia="Times New Roman" w:hAnsi="Times New Roman"/>
          <w:rtl w:val="0"/>
        </w:rPr>
        <w:t xml:space="preserve">initially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established a church in Ko</w:t>
      </w:r>
      <w:r w:rsidDel="00000000" w:rsidR="00000000" w:rsidRPr="00000000">
        <w:rPr>
          <w:rFonts w:ascii="Times New Roman" w:cs="Times New Roman" w:eastAsia="Times New Roman" w:hAnsi="Times New Roman"/>
          <w:rtl w:val="0"/>
        </w:rPr>
        <w:t xml:space="preserve">diak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Following the U.S. purchase of Alaska in 1867, a second wave of American missionaries </w:t>
      </w:r>
      <w:r w:rsidDel="00000000" w:rsidR="00000000" w:rsidRPr="00000000">
        <w:rPr>
          <w:rFonts w:ascii="Times New Roman" w:cs="Times New Roman" w:eastAsia="Times New Roman" w:hAnsi="Times New Roman"/>
          <w:rtl w:val="0"/>
        </w:rPr>
        <w:t xml:space="preserve">arrived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1880s and 1890s which included Presbyterians, Quakers, Baptists, and Catholics. (Williams, 2009).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passage of the First Organic Act of 1884 granted the then Territory of Alaska a greater measure of self-rule. Among the Act’s proponents was Presbyterian minister and educator, Sheldon Jackson, whose primary motive was to obtain federal funding for a public education system in Alaska. Jackson would later assume the position of General Agent for Education in Alaska where he was instrumental in convening a gathering of the main Protestant denominations which is now referred to as The Comity Plan.  The outcome of the meeting was to formally decide which denominations would missionize the various regions of the remote Territory. The agreement facilitated the establishment of missions which were publicly funded and supported by the federal and territorial government.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“Cry in the Wilderness” mural includes 17 scenes which portray Roman Catholic, Protestant and Russian Orthodox missionaries among the first people of Alaska. One scene features Elmer Ras</w:t>
      </w:r>
      <w:r w:rsidDel="00000000" w:rsidR="00000000" w:rsidRPr="00000000">
        <w:rPr>
          <w:rFonts w:ascii="Times New Roman" w:cs="Times New Roman" w:eastAsia="Times New Roman" w:hAnsi="Times New Roman"/>
          <w:rtl w:val="0"/>
        </w:rPr>
        <w:t xml:space="preserve">muson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mother, Jenny, who served as a Swedish Covenant missionary in Yakutat in the early 1900s. The influence of such missionaries went far beyond the early education system. In most areas of the Territory, missionaries were among the first to establish hospitals and orphanages at a time when Alaska Native populations were being </w:t>
      </w:r>
      <w:r w:rsidDel="00000000" w:rsidR="00000000" w:rsidRPr="00000000">
        <w:rPr>
          <w:rFonts w:ascii="Times New Roman" w:cs="Times New Roman" w:eastAsia="Times New Roman" w:hAnsi="Times New Roman"/>
          <w:rtl w:val="0"/>
        </w:rPr>
        <w:t xml:space="preserve">devastated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the various epidemics that were introduced at the time of contact.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legacy of Chrisitianity in Alaska has had profound impacts on the Alaska Native community. Colonization was not a one-time event but rather an ongoing effort to subjugate Alaska Native peoples resulting in a radical redefining of their social, political, economic, spiritual, and cultural lives.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Until recently, dominant narratives of Alaskan history were written from Euro-American perspectives and lacked any critical review of the representation of Alaska Native peoples. Growing awareness of the devastating effects of colonization on the Alaska Native community led several members of the University of Alaska Fairbanks community, including the Native Student Union, to voice concerns regarding the images portrayed in the mural. A common critique was the inaccurate representation of a period in history which contributed to intergenerational trauma among Alaska Natives.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shd w:fill="ffffff" w:val="clea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Legacy of the Rasmuson Family:</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1955, the Rasmuson family established the Rasmuson Foundation which supports investments aimed at promoting a better life for Alaskans. A primary focus of their grant-making has been arts and culture and the Foundation’s ongoing investment in Alaska Native artists has helped to foster a vibrant Alaska Native art community.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hd w:fill="ffffff" w:val="clea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 New Mural:</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 shared desire to support diverse arts and culture, the Rasmuson Foundation generously provided financial support for a new mural commissioned by an Alaska Native artist. </w:t>
      </w:r>
      <w:r w:rsidDel="00000000" w:rsidR="00000000" w:rsidRPr="00000000">
        <w:rPr>
          <w:rFonts w:ascii="Times New Roman" w:cs="Times New Roman" w:eastAsia="Times New Roman" w:hAnsi="Times New Roman"/>
          <w:color w:val="000000"/>
          <w:rtl w:val="0"/>
        </w:rPr>
        <w:t xml:space="preserve">Percy Avugiak was selected to create a mural for installation at the Elmer E. Rasmuson Library located on the UAF Troth Yeddha’ campus. Born in Bethel and raised in Chefornak, Alaska, </w:t>
      </w:r>
      <w:r w:rsidDel="00000000" w:rsidR="00000000" w:rsidRPr="00000000">
        <w:rPr>
          <w:rFonts w:ascii="Times New Roman" w:cs="Times New Roman" w:eastAsia="Times New Roman" w:hAnsi="Times New Roman"/>
          <w:color w:val="26282a"/>
          <w:rtl w:val="0"/>
        </w:rPr>
        <w:t xml:space="preserve">Percy Avugiak is Iñupiaq and Yup’ik. He graduated from the University of Alaska Fairbanks, with a Bachelor of Fine Arts degree in Native Arts and Painting. </w:t>
      </w:r>
      <w:r w:rsidDel="00000000" w:rsidR="00000000" w:rsidRPr="00000000">
        <w:rPr>
          <w:rFonts w:ascii="Times New Roman" w:cs="Times New Roman" w:eastAsia="Times New Roman" w:hAnsi="Times New Roman"/>
          <w:color w:val="000000"/>
          <w:rtl w:val="0"/>
        </w:rPr>
        <w:t xml:space="preserve">The themes of the new mural includes diversity, celebration, and success, and represents past, present and future of Alaska Native peoples. Captured in the design is a celebration of Alaska’s diverse Indigenous cultures from across the state.</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line="480" w:lineRule="auto"/>
    </w:pPr>
    <w:rPr>
      <w:rFonts w:ascii="Times New Roman" w:cs="Times New Roman" w:eastAsia="Times New Roman" w:hAnsi="Times New Roman"/>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n.wikipedia.org/wiki/Juneau,_Al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