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10795" w:type="dxa"/>
        <w:tblLook w:val="04A0" w:firstRow="1" w:lastRow="0" w:firstColumn="1" w:lastColumn="0" w:noHBand="0" w:noVBand="1"/>
      </w:tblPr>
      <w:tblGrid>
        <w:gridCol w:w="7915"/>
        <w:gridCol w:w="2880"/>
      </w:tblGrid>
      <w:tr w:rsidR="00C242EC" w:rsidRPr="001965BF" w:rsidTr="00C24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</w:tcPr>
          <w:p w:rsidR="00C242EC" w:rsidRPr="00E76121" w:rsidRDefault="00C242EC" w:rsidP="00C242EC">
            <w:pPr>
              <w:ind w:firstLineChars="100" w:firstLine="220"/>
              <w:rPr>
                <w:rFonts w:eastAsia="Times New Roman" w:cstheme="minorHAnsi"/>
                <w:b w:val="0"/>
                <w:color w:val="000000"/>
                <w:highlight w:val="red"/>
              </w:rPr>
            </w:pPr>
            <w:r>
              <w:rPr>
                <w:rFonts w:eastAsia="Times New Roman" w:cstheme="minorHAnsi"/>
                <w:b w:val="0"/>
              </w:rPr>
              <w:t>GCA Agency Assignment (0</w:t>
            </w:r>
            <w:r w:rsidR="00D424EE">
              <w:rPr>
                <w:rFonts w:eastAsia="Times New Roman" w:cstheme="minorHAnsi"/>
                <w:b w:val="0"/>
              </w:rPr>
              <w:t>4</w:t>
            </w:r>
            <w:r>
              <w:rPr>
                <w:rFonts w:eastAsia="Times New Roman" w:cstheme="minorHAnsi"/>
                <w:b w:val="0"/>
              </w:rPr>
              <w:t>/</w:t>
            </w:r>
            <w:r w:rsidR="00D424EE">
              <w:rPr>
                <w:rFonts w:eastAsia="Times New Roman" w:cstheme="minorHAnsi"/>
                <w:b w:val="0"/>
              </w:rPr>
              <w:t>10</w:t>
            </w:r>
            <w:r>
              <w:rPr>
                <w:rFonts w:eastAsia="Times New Roman" w:cstheme="minorHAnsi"/>
                <w:b w:val="0"/>
              </w:rPr>
              <w:t>/2024</w:t>
            </w:r>
            <w:r w:rsidRPr="00E76121">
              <w:rPr>
                <w:rFonts w:eastAsia="Times New Roman" w:cstheme="minorHAnsi"/>
                <w:b w:val="0"/>
              </w:rPr>
              <w:t>)</w:t>
            </w:r>
          </w:p>
        </w:tc>
        <w:tc>
          <w:tcPr>
            <w:tcW w:w="2880" w:type="dxa"/>
            <w:noWrap/>
          </w:tcPr>
          <w:p w:rsidR="00C242EC" w:rsidRPr="00E76121" w:rsidRDefault="00C242EC" w:rsidP="00C242EC">
            <w:pPr>
              <w:ind w:firstLineChars="100" w:firstLine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highlight w:val="red"/>
              </w:rPr>
            </w:pP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A.D. Marble &amp; Company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proofErr w:type="spellStart"/>
            <w:r w:rsidRPr="006C0AF6">
              <w:t>Abt</w:t>
            </w:r>
            <w:proofErr w:type="spellEnd"/>
            <w:r w:rsidRPr="006C0AF6">
              <w:t xml:space="preserve"> Associates, Inc.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Advanced Technology International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AFDF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Ahtna Solutions, LLC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AK Department of Environmental Conservation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 xml:space="preserve">AK Department of Transportation &amp; Public </w:t>
            </w:r>
            <w:proofErr w:type="spellStart"/>
            <w:r w:rsidRPr="006C0AF6">
              <w:t>Facilites</w:t>
            </w:r>
            <w:proofErr w:type="spellEnd"/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AK Dept Education &amp; Early Development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AK Dept Health &amp; Social Services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 xml:space="preserve">AK Dept. of </w:t>
            </w:r>
            <w:proofErr w:type="spellStart"/>
            <w:r w:rsidRPr="006C0AF6">
              <w:t>Enviromental</w:t>
            </w:r>
            <w:proofErr w:type="spellEnd"/>
            <w:r w:rsidRPr="006C0AF6">
              <w:t xml:space="preserve"> Conservation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AK Dept. of Labor and Workforce Dev.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Alaska Community Foundation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Frivian Vicente - GCA9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Alaska Department of Fish &amp; Game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Frivian Vicente - GCA9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Alaska Department of Natural Resources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Frivian Vicente - GCA9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Alaska Energy Authority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 xml:space="preserve">Alaska </w:t>
            </w:r>
            <w:proofErr w:type="spellStart"/>
            <w:r w:rsidRPr="006C0AF6">
              <w:t>Gasline</w:t>
            </w:r>
            <w:proofErr w:type="spellEnd"/>
            <w:r w:rsidRPr="006C0AF6">
              <w:t xml:space="preserve"> Development Corporation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Alaska Mental Health Trust Authority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Alaska Ocean Observing System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Alaska Pacific University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 xml:space="preserve">Alaska </w:t>
            </w:r>
            <w:proofErr w:type="spellStart"/>
            <w:r w:rsidRPr="006C0AF6">
              <w:t>SeaLife</w:t>
            </w:r>
            <w:proofErr w:type="spellEnd"/>
            <w:r w:rsidRPr="006C0AF6">
              <w:t xml:space="preserve"> Center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Alaska State Legislature Senate Finance Committee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Alaska State Library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Aleutians East Borough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Alliance for Sustainable Energy, LLC - NREL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Alyeska Pipeline Service Co.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America View, Inc.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Argonne National Laboratory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ASRC Federal Mission Solutions LLC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Assoc Village Council Presidents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Battelle Oak Ridge National Laboratory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Bay Area Environmental Research Institute - BAER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Bering Sea Fisherman's Association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Bigelow Labs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Blu3 Inc.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Frivian Vicente - GCA9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proofErr w:type="spellStart"/>
            <w:r w:rsidRPr="006C0AF6">
              <w:t>BlueHalo</w:t>
            </w:r>
            <w:proofErr w:type="spellEnd"/>
            <w:r w:rsidRPr="006C0AF6">
              <w:t xml:space="preserve"> Labs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Booz Allen Hamilton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Frivian Vicente - GCA9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Brice Environmental Services Corporation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Bureau of Land Management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Bureau of Ocean Energy Management (BOEM)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Carnegie Mellon University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City of Bethel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lastRenderedPageBreak/>
              <w:t>City of Pendleton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City of Valdez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Cold Climate Housing Research Centers (CCHRC)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Cook Inlet Keeper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 xml:space="preserve">Corporation </w:t>
            </w:r>
            <w:proofErr w:type="gramStart"/>
            <w:r w:rsidRPr="006C0AF6">
              <w:t>For</w:t>
            </w:r>
            <w:proofErr w:type="gramEnd"/>
            <w:r w:rsidRPr="006C0AF6">
              <w:t xml:space="preserve"> Public Broadcasting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CTBTO Preparatory Commission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Defense Threat Reduction Agency - Dept. of Defense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Agriculture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Commerce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Defense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Education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Education - HEERF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Energy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Labor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Military and Veterans Affairs (DMVA)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the Navy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Department of Transportation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Dept. Environmental Protection Agency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proofErr w:type="spellStart"/>
            <w:r w:rsidRPr="006C0AF6">
              <w:t>Donlin</w:t>
            </w:r>
            <w:proofErr w:type="spellEnd"/>
            <w:r w:rsidRPr="006C0AF6">
              <w:t xml:space="preserve"> Gold LLC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Earthquake Intelligence Service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European Commission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Evolving Earth Foundation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proofErr w:type="spellStart"/>
            <w:r w:rsidRPr="006C0AF6">
              <w:t>eXtension</w:t>
            </w:r>
            <w:proofErr w:type="spellEnd"/>
            <w:r w:rsidRPr="006C0AF6">
              <w:t xml:space="preserve"> Foundation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Fairbanks North Star Borough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Fairbanks NSB School District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Fairbanks Soil &amp; Water Conservation District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Federal Aviation Administration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GEORG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Geospatial Intelligence Agency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proofErr w:type="spellStart"/>
            <w:r w:rsidRPr="006C0AF6">
              <w:t>Hilcorp</w:t>
            </w:r>
            <w:proofErr w:type="spellEnd"/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Idaho National Laboratory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Institute of Museum &amp; Library Services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International Atomic Energy Agency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Japan Marine Science &amp; Technology Center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JPL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proofErr w:type="spellStart"/>
            <w:proofErr w:type="gramStart"/>
            <w:r w:rsidRPr="006C0AF6">
              <w:t>Kawerak</w:t>
            </w:r>
            <w:proofErr w:type="spellEnd"/>
            <w:r w:rsidRPr="006C0AF6">
              <w:t xml:space="preserve">  Inc.</w:t>
            </w:r>
            <w:proofErr w:type="gramEnd"/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Kodiak Island Borough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Korea Polar Research Institute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LG Electronics Inc.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Los Alamos National Laboratory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M.J. Murdock Charitable Trust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Margaret A. Cargill Foundation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lastRenderedPageBreak/>
              <w:t>Morehouse School of Medicine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Municipality of Anchorage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Museums Alaska, Inc.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NANA Regional Corporation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NASA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NASA - PFRR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National 4H Council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National Academy of Sciences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National Endowment for the Humanities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National Institute of Polar Research, Japan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 xml:space="preserve">National Institutes of Health - </w:t>
            </w:r>
            <w:proofErr w:type="spellStart"/>
            <w:r w:rsidRPr="006C0AF6">
              <w:t>BLaST</w:t>
            </w:r>
            <w:proofErr w:type="spellEnd"/>
            <w:r w:rsidRPr="006C0AF6">
              <w:t>, INBRE, COBRE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National Institutes of Health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National Park Service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National Science Foundation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Frivian Vicente - GCA9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 xml:space="preserve">National Science Foundation - </w:t>
            </w:r>
            <w:proofErr w:type="spellStart"/>
            <w:r w:rsidRPr="006C0AF6">
              <w:t>EPSCoRE</w:t>
            </w:r>
            <w:proofErr w:type="spellEnd"/>
            <w:r w:rsidRPr="006C0AF6">
              <w:t xml:space="preserve">, </w:t>
            </w:r>
            <w:proofErr w:type="spellStart"/>
            <w:r w:rsidRPr="006C0AF6">
              <w:t>Sikuliaq</w:t>
            </w:r>
            <w:proofErr w:type="spellEnd"/>
            <w:r w:rsidRPr="006C0AF6">
              <w:t xml:space="preserve">, </w:t>
            </w:r>
            <w:proofErr w:type="spellStart"/>
            <w:r w:rsidRPr="006C0AF6">
              <w:t>Toolik</w:t>
            </w:r>
            <w:proofErr w:type="spellEnd"/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Native American Fish and Wildlife Society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Native Village of Deering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 xml:space="preserve">Natural Resources Conservation </w:t>
            </w:r>
            <w:proofErr w:type="spellStart"/>
            <w:r w:rsidRPr="006C0AF6">
              <w:t>Svcs</w:t>
            </w:r>
            <w:proofErr w:type="spellEnd"/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Naval Research &amp; Development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NOAA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NOAA - Omnibus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Haley Beam - GCA6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Noble Corporation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North Pacific Research Board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North Slope Borough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Northern Social-Environmental Research (NSER)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Northwest Arctic Borough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proofErr w:type="spellStart"/>
            <w:r w:rsidRPr="006C0AF6">
              <w:t>NorthWest</w:t>
            </w:r>
            <w:proofErr w:type="spellEnd"/>
            <w:r w:rsidRPr="006C0AF6">
              <w:t xml:space="preserve"> UAV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NUMB Corp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Office of Naval Research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Oil Spill Recovery Institute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Owens Corning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Pacific Northwest National Laboratory PNNL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Jared Jeffery - GCA5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Pacific Salmon Commission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Pacific States Marine Fisheries Commission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Partners for Progress in Delta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Paul G. Allen Foundation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Prince William Sound Science Center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Rand Corporation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Rural Alaska Community Action Program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Sandia National Laboratories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Sea Otter Foundation &amp; Trust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proofErr w:type="spellStart"/>
            <w:r w:rsidRPr="006C0AF6">
              <w:t>Sealaska</w:t>
            </w:r>
            <w:proofErr w:type="spellEnd"/>
            <w:r w:rsidRPr="006C0AF6">
              <w:t xml:space="preserve"> Heritage Institute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lastRenderedPageBreak/>
              <w:t>Shell International Exploration and Production Inc.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Sitka Tribe of Alaska (IRA)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Southcentral Foundation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Southeast Conference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Sovereign Equity Fund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Space Science Institute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Morgan Cole - GCA4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Tanana Chiefs Conference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The Denali Commission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The Hugh and Jane Ferguson Foundation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Heath Bishop - GCA3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Thread Child Care Connection Inc.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proofErr w:type="spellStart"/>
            <w:r w:rsidRPr="006C0AF6">
              <w:t>Toofon</w:t>
            </w:r>
            <w:proofErr w:type="spellEnd"/>
            <w:r w:rsidRPr="006C0AF6">
              <w:t>, Inc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U.S. Army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U.S. Army Corp Of Engineers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U.S. Army Corps of Engineers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U.S. Department of State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U.S. Fish &amp; Wildlife Service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Ashley Johnson - GCA8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U.S. Geological Survey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384134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Arina Didriksen - GCA7</w:t>
            </w:r>
          </w:p>
        </w:tc>
      </w:tr>
      <w:tr w:rsidR="00D424E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U.S. Russia Foundation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AF6">
              <w:t>Katrina Adair - GCA2</w:t>
            </w:r>
          </w:p>
        </w:tc>
      </w:tr>
      <w:tr w:rsidR="00D424E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D424EE" w:rsidRPr="006C0AF6" w:rsidRDefault="00D424EE" w:rsidP="00D424EE">
            <w:r w:rsidRPr="006C0AF6">
              <w:t>U.S. Small Business Administration</w:t>
            </w:r>
          </w:p>
        </w:tc>
        <w:tc>
          <w:tcPr>
            <w:tcW w:w="2880" w:type="dxa"/>
            <w:noWrap/>
            <w:hideMark/>
          </w:tcPr>
          <w:p w:rsidR="00D424EE" w:rsidRPr="006C0AF6" w:rsidRDefault="00D424EE" w:rsidP="00D4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AF6">
              <w:t>LP O'Leary - GCA1</w:t>
            </w:r>
          </w:p>
        </w:tc>
      </w:tr>
    </w:tbl>
    <w:p w:rsidR="001965BF" w:rsidRDefault="001965BF"/>
    <w:p w:rsidR="009503A9" w:rsidRDefault="009503A9"/>
    <w:p w:rsidR="009503A9" w:rsidRPr="00E76121" w:rsidRDefault="009503A9" w:rsidP="009503A9">
      <w:pPr>
        <w:pStyle w:val="ListParagraph"/>
        <w:tabs>
          <w:tab w:val="left" w:pos="720"/>
        </w:tabs>
        <w:jc w:val="both"/>
        <w:rPr>
          <w:rFonts w:eastAsia="Times New Roman" w:cstheme="minorHAnsi"/>
          <w:u w:val="single"/>
        </w:rPr>
      </w:pPr>
      <w:r w:rsidRPr="00E76121">
        <w:rPr>
          <w:rFonts w:eastAsia="Times New Roman" w:cstheme="minorHAnsi"/>
          <w:u w:val="single"/>
        </w:rPr>
        <w:t>Special Notes:</w:t>
      </w:r>
    </w:p>
    <w:p w:rsidR="009503A9" w:rsidRDefault="009503A9" w:rsidP="009503A9">
      <w:pPr>
        <w:pStyle w:val="ListParagraph"/>
        <w:jc w:val="both"/>
        <w:rPr>
          <w:rFonts w:eastAsia="Times New Roman" w:cstheme="minorHAnsi"/>
          <w:i/>
        </w:rPr>
      </w:pPr>
      <w:r w:rsidRPr="00E76121">
        <w:rPr>
          <w:rFonts w:eastAsia="Times New Roman" w:cstheme="minorHAnsi"/>
          <w:i/>
        </w:rPr>
        <w:t>The grant and contract analyst responsible will be the original Pass Through Agency.</w:t>
      </w:r>
    </w:p>
    <w:p w:rsidR="00CA42D1" w:rsidRPr="00B67716" w:rsidRDefault="00CA42D1" w:rsidP="00CA42D1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</w:rPr>
        <w:t>Exception</w:t>
      </w:r>
      <w:r w:rsidR="00B67716">
        <w:rPr>
          <w:rFonts w:eastAsia="Times New Roman" w:cstheme="minorHAnsi"/>
        </w:rPr>
        <w:t>s:</w:t>
      </w:r>
    </w:p>
    <w:p w:rsidR="00B67716" w:rsidRDefault="00B67716" w:rsidP="00B67716">
      <w:pPr>
        <w:pStyle w:val="ListParagraph"/>
        <w:numPr>
          <w:ilvl w:val="1"/>
          <w:numId w:val="2"/>
        </w:numPr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NSF Subawards – </w:t>
      </w:r>
      <w:r w:rsidR="00EA28F7">
        <w:rPr>
          <w:rFonts w:eastAsia="Times New Roman" w:cstheme="minorHAnsi"/>
          <w:i/>
        </w:rPr>
        <w:t>Arina Didriksen</w:t>
      </w:r>
      <w:bookmarkStart w:id="0" w:name="_GoBack"/>
      <w:bookmarkEnd w:id="0"/>
      <w:r>
        <w:rPr>
          <w:rFonts w:eastAsia="Times New Roman" w:cstheme="minorHAnsi"/>
          <w:i/>
        </w:rPr>
        <w:t xml:space="preserve"> – GCA7</w:t>
      </w:r>
    </w:p>
    <w:p w:rsidR="00B67716" w:rsidRPr="00B67716" w:rsidRDefault="00B67716" w:rsidP="00B67716">
      <w:pPr>
        <w:pStyle w:val="ListParagraph"/>
        <w:numPr>
          <w:ilvl w:val="1"/>
          <w:numId w:val="2"/>
        </w:numPr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NOAA Subawards – Heath Bishop – GCA3</w:t>
      </w:r>
    </w:p>
    <w:p w:rsidR="009503A9" w:rsidRPr="00E76121" w:rsidRDefault="009503A9" w:rsidP="009503A9">
      <w:pPr>
        <w:pStyle w:val="ListParagraph"/>
        <w:jc w:val="both"/>
        <w:rPr>
          <w:rFonts w:eastAsia="Times New Roman" w:cstheme="minorHAnsi"/>
          <w:b/>
          <w:bCs/>
          <w:i/>
        </w:rPr>
      </w:pPr>
      <w:r w:rsidRPr="00E76121">
        <w:rPr>
          <w:rFonts w:eastAsia="Times New Roman" w:cstheme="minorHAnsi"/>
          <w:i/>
        </w:rPr>
        <w:t>Ex: G9366 University of Missouri - Pass Through Agency: National Institute of Food &amp; Agriculture NIFA.</w:t>
      </w:r>
    </w:p>
    <w:p w:rsidR="009503A9" w:rsidRPr="00E76121" w:rsidRDefault="009503A9" w:rsidP="009503A9">
      <w:pPr>
        <w:pStyle w:val="ListParagraph"/>
        <w:numPr>
          <w:ilvl w:val="0"/>
          <w:numId w:val="1"/>
        </w:numPr>
        <w:rPr>
          <w:rFonts w:cstheme="minorHAnsi"/>
        </w:rPr>
      </w:pPr>
      <w:r w:rsidRPr="00E76121">
        <w:rPr>
          <w:rFonts w:cstheme="minorHAnsi"/>
        </w:rPr>
        <w:t xml:space="preserve">Alaska </w:t>
      </w:r>
      <w:proofErr w:type="spellStart"/>
      <w:r w:rsidRPr="00E76121">
        <w:rPr>
          <w:rFonts w:cstheme="minorHAnsi"/>
        </w:rPr>
        <w:t>SeaLife</w:t>
      </w:r>
      <w:proofErr w:type="spellEnd"/>
      <w:r w:rsidRPr="00E76121">
        <w:rPr>
          <w:rFonts w:cstheme="minorHAnsi"/>
        </w:rPr>
        <w:t xml:space="preserve"> Center is a Fiscal Agent for AOOS and NPRB</w:t>
      </w:r>
    </w:p>
    <w:p w:rsidR="009503A9" w:rsidRDefault="009503A9"/>
    <w:sectPr w:rsidR="009503A9" w:rsidSect="00C242E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EC" w:rsidRDefault="00C242EC" w:rsidP="00C242EC">
      <w:pPr>
        <w:spacing w:after="0" w:line="240" w:lineRule="auto"/>
      </w:pPr>
      <w:r>
        <w:separator/>
      </w:r>
    </w:p>
  </w:endnote>
  <w:endnote w:type="continuationSeparator" w:id="0">
    <w:p w:rsidR="00C242EC" w:rsidRDefault="00C242EC" w:rsidP="00C2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2EC" w:rsidRDefault="00D424EE" w:rsidP="00C242EC">
    <w:pPr>
      <w:pStyle w:val="Footer"/>
      <w:jc w:val="right"/>
    </w:pPr>
    <w:r>
      <w:t>4/10/2024</w:t>
    </w:r>
  </w:p>
  <w:p w:rsidR="00D424EE" w:rsidRDefault="00CA42D1" w:rsidP="00CA42D1">
    <w:pPr>
      <w:pStyle w:val="Footer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EC" w:rsidRDefault="00C242EC" w:rsidP="00C242EC">
      <w:pPr>
        <w:spacing w:after="0" w:line="240" w:lineRule="auto"/>
      </w:pPr>
      <w:r>
        <w:separator/>
      </w:r>
    </w:p>
  </w:footnote>
  <w:footnote w:type="continuationSeparator" w:id="0">
    <w:p w:rsidR="00C242EC" w:rsidRDefault="00C242EC" w:rsidP="00C2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1865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42EC" w:rsidRDefault="00C242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2EC" w:rsidRDefault="00C24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0412"/>
    <w:multiLevelType w:val="hybridMultilevel"/>
    <w:tmpl w:val="8C066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017285"/>
    <w:multiLevelType w:val="hybridMultilevel"/>
    <w:tmpl w:val="D45C4EBA"/>
    <w:lvl w:ilvl="0" w:tplc="C7520BD8"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BF"/>
    <w:rsid w:val="001965BF"/>
    <w:rsid w:val="00384134"/>
    <w:rsid w:val="0082574A"/>
    <w:rsid w:val="009503A9"/>
    <w:rsid w:val="00974DB7"/>
    <w:rsid w:val="00B67716"/>
    <w:rsid w:val="00B679D3"/>
    <w:rsid w:val="00C242EC"/>
    <w:rsid w:val="00CA42D1"/>
    <w:rsid w:val="00D424EE"/>
    <w:rsid w:val="00E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0307"/>
  <w15:chartTrackingRefBased/>
  <w15:docId w15:val="{A0F1C299-4A9B-45B4-B45C-A5903002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1965B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C242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C242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4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EC"/>
  </w:style>
  <w:style w:type="paragraph" w:styleId="Footer">
    <w:name w:val="footer"/>
    <w:basedOn w:val="Normal"/>
    <w:link w:val="FooterChar"/>
    <w:uiPriority w:val="99"/>
    <w:unhideWhenUsed/>
    <w:rsid w:val="00C24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EC"/>
  </w:style>
  <w:style w:type="paragraph" w:styleId="ListParagraph">
    <w:name w:val="List Paragraph"/>
    <w:basedOn w:val="Normal"/>
    <w:uiPriority w:val="34"/>
    <w:qFormat/>
    <w:rsid w:val="0095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Allanah Gonzalez</dc:creator>
  <cp:keywords/>
  <dc:description/>
  <cp:lastModifiedBy>Allanah Gonzalez</cp:lastModifiedBy>
  <cp:revision>3</cp:revision>
  <dcterms:created xsi:type="dcterms:W3CDTF">2024-05-16T20:31:00Z</dcterms:created>
  <dcterms:modified xsi:type="dcterms:W3CDTF">2024-05-16T21:01:00Z</dcterms:modified>
</cp:coreProperties>
</file>