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AC" w:rsidRPr="0050146F" w:rsidRDefault="00120671">
      <w:pPr>
        <w:pStyle w:val="Title"/>
        <w:rPr>
          <w:rFonts w:ascii="Calibri" w:hAnsi="Calibri" w:cs="Calibri"/>
          <w:szCs w:val="24"/>
        </w:rPr>
      </w:pPr>
      <w:r w:rsidRPr="0050146F">
        <w:rPr>
          <w:rFonts w:ascii="Calibri" w:hAnsi="Calibri" w:cs="Calibri"/>
          <w:szCs w:val="24"/>
        </w:rPr>
        <w:t xml:space="preserve"> </w:t>
      </w:r>
      <w:r w:rsidR="00B51FEC" w:rsidRPr="0050146F">
        <w:rPr>
          <w:rFonts w:ascii="Calibri" w:hAnsi="Calibri" w:cs="Calibri"/>
          <w:szCs w:val="24"/>
        </w:rPr>
        <w:t>University of Alaska Fairbanks</w:t>
      </w:r>
    </w:p>
    <w:p w:rsidR="00B51FEC" w:rsidRPr="0050146F" w:rsidRDefault="00C164F3">
      <w:pPr>
        <w:pStyle w:val="Title"/>
        <w:rPr>
          <w:rFonts w:ascii="Calibri" w:hAnsi="Calibri" w:cs="Calibri"/>
          <w:szCs w:val="24"/>
        </w:rPr>
      </w:pPr>
      <w:r w:rsidRPr="0050146F">
        <w:rPr>
          <w:rFonts w:ascii="Calibri" w:hAnsi="Calibri" w:cs="Calibri"/>
          <w:szCs w:val="24"/>
        </w:rPr>
        <w:t>eLearning and Distance Education</w:t>
      </w:r>
    </w:p>
    <w:p w:rsidR="00B51FEC" w:rsidRPr="0050146F" w:rsidRDefault="00B51FEC" w:rsidP="0028347C">
      <w:pPr>
        <w:pStyle w:val="Title"/>
        <w:tabs>
          <w:tab w:val="center" w:pos="4905"/>
          <w:tab w:val="left" w:pos="6384"/>
        </w:tabs>
        <w:rPr>
          <w:rFonts w:ascii="Calibri" w:hAnsi="Calibri" w:cs="Calibri"/>
          <w:szCs w:val="24"/>
        </w:rPr>
      </w:pPr>
      <w:r w:rsidRPr="0050146F">
        <w:rPr>
          <w:rFonts w:ascii="Calibri" w:hAnsi="Calibri" w:cs="Calibri"/>
          <w:szCs w:val="24"/>
        </w:rPr>
        <w:t>Course Syllabus</w:t>
      </w:r>
    </w:p>
    <w:p w:rsidR="00B51FEC" w:rsidRPr="004F526F" w:rsidRDefault="00B51FEC">
      <w:pPr>
        <w:pStyle w:val="Title"/>
        <w:rPr>
          <w:rFonts w:ascii="Calibri" w:hAnsi="Calibri" w:cs="Calibri"/>
          <w:sz w:val="22"/>
          <w:szCs w:val="22"/>
        </w:rPr>
      </w:pPr>
    </w:p>
    <w:p w:rsidR="000722AC" w:rsidRPr="004F526F" w:rsidRDefault="00AE37A4">
      <w:pPr>
        <w:pStyle w:val="Title"/>
        <w:rPr>
          <w:rFonts w:ascii="Calibri" w:hAnsi="Calibri" w:cs="Calibri"/>
          <w:sz w:val="22"/>
          <w:szCs w:val="22"/>
        </w:rPr>
      </w:pPr>
      <w:r>
        <w:rPr>
          <w:rFonts w:ascii="Calibri" w:hAnsi="Calibri" w:cs="Calibri"/>
          <w:sz w:val="22"/>
          <w:szCs w:val="22"/>
        </w:rPr>
        <w:t xml:space="preserve">Early Childhood Education </w:t>
      </w:r>
      <w:r w:rsidR="00244F50">
        <w:rPr>
          <w:rFonts w:ascii="Calibri" w:hAnsi="Calibri" w:cs="Calibri"/>
          <w:sz w:val="22"/>
          <w:szCs w:val="22"/>
        </w:rPr>
        <w:t>F235 Screening, Assessment and Recording</w:t>
      </w:r>
      <w:r w:rsidR="00B51FEC" w:rsidRPr="004F526F">
        <w:rPr>
          <w:rFonts w:ascii="Calibri" w:hAnsi="Calibri" w:cs="Calibri"/>
          <w:sz w:val="22"/>
          <w:szCs w:val="22"/>
        </w:rPr>
        <w:t xml:space="preserve"> (</w:t>
      </w:r>
      <w:r w:rsidR="00F8359C">
        <w:rPr>
          <w:rFonts w:ascii="Calibri" w:hAnsi="Calibri" w:cs="Calibri"/>
          <w:sz w:val="22"/>
          <w:szCs w:val="22"/>
        </w:rPr>
        <w:t>3</w:t>
      </w:r>
      <w:r w:rsidR="00B51FEC" w:rsidRPr="004F526F">
        <w:rPr>
          <w:rFonts w:ascii="Calibri" w:hAnsi="Calibri" w:cs="Calibri"/>
          <w:sz w:val="22"/>
          <w:szCs w:val="22"/>
        </w:rPr>
        <w:t xml:space="preserve"> credit)</w:t>
      </w:r>
    </w:p>
    <w:p w:rsidR="000722AC" w:rsidRPr="004F526F" w:rsidRDefault="000722AC">
      <w:pPr>
        <w:rPr>
          <w:rFonts w:ascii="Calibri" w:hAnsi="Calibri" w:cs="Calibri"/>
          <w:sz w:val="20"/>
        </w:rPr>
      </w:pPr>
    </w:p>
    <w:p w:rsidR="004F526F" w:rsidRPr="007913BE" w:rsidRDefault="00D91547">
      <w:pPr>
        <w:rPr>
          <w:rFonts w:ascii="Calibri" w:hAnsi="Calibri" w:cs="Calibri"/>
          <w:b/>
          <w:bCs/>
          <w:sz w:val="22"/>
          <w:szCs w:val="22"/>
        </w:rPr>
      </w:pPr>
      <w:r>
        <w:rPr>
          <w:rFonts w:asciiTheme="minorHAnsi" w:hAnsiTheme="minorHAnsi"/>
          <w:b/>
          <w:noProof/>
          <w:sz w:val="22"/>
          <w:szCs w:val="22"/>
        </w:rPr>
        <w:drawing>
          <wp:anchor distT="0" distB="0" distL="114300" distR="114300" simplePos="0" relativeHeight="251675136" behindDoc="1" locked="0" layoutInCell="1" allowOverlap="1" wp14:anchorId="05E04955" wp14:editId="0869FAD4">
            <wp:simplePos x="0" y="0"/>
            <wp:positionH relativeFrom="column">
              <wp:posOffset>3776868</wp:posOffset>
            </wp:positionH>
            <wp:positionV relativeFrom="paragraph">
              <wp:posOffset>13746</wp:posOffset>
            </wp:positionV>
            <wp:extent cx="1574800" cy="1181100"/>
            <wp:effectExtent l="76200" t="76200" r="139700" b="133350"/>
            <wp:wrapThrough wrapText="bothSides">
              <wp:wrapPolygon edited="0">
                <wp:start x="-523" y="-1394"/>
                <wp:lineTo x="-1045" y="-1045"/>
                <wp:lineTo x="-1045" y="22297"/>
                <wp:lineTo x="-523" y="23690"/>
                <wp:lineTo x="22732" y="23690"/>
                <wp:lineTo x="23255" y="21600"/>
                <wp:lineTo x="23255" y="4529"/>
                <wp:lineTo x="22732" y="-697"/>
                <wp:lineTo x="22732" y="-1394"/>
                <wp:lineTo x="-523" y="-1394"/>
              </wp:wrapPolygon>
            </wp:wrapThrough>
            <wp:docPr id="2" name="Picture 2" descr="D:\My Documents\My Pictures\IMG_0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Pictures\IMG_05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800" cy="1181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722AC" w:rsidRPr="007913BE">
        <w:rPr>
          <w:rFonts w:ascii="Calibri" w:hAnsi="Calibri" w:cs="Calibri"/>
          <w:b/>
          <w:bCs/>
          <w:sz w:val="22"/>
          <w:szCs w:val="22"/>
        </w:rPr>
        <w:t>Instructor</w:t>
      </w:r>
      <w:r w:rsidR="00CD6CC5" w:rsidRPr="007913BE">
        <w:rPr>
          <w:rFonts w:ascii="Calibri" w:hAnsi="Calibri" w:cs="Calibri"/>
          <w:b/>
          <w:bCs/>
          <w:sz w:val="22"/>
          <w:szCs w:val="22"/>
        </w:rPr>
        <w:t xml:space="preserve"> Information</w:t>
      </w:r>
    </w:p>
    <w:p w:rsidR="00CD6CC5" w:rsidRPr="004F526F" w:rsidRDefault="000722AC">
      <w:pPr>
        <w:rPr>
          <w:rFonts w:ascii="Calibri" w:hAnsi="Calibri" w:cs="Calibri"/>
          <w:sz w:val="20"/>
        </w:rPr>
      </w:pPr>
      <w:r w:rsidRPr="004F526F">
        <w:rPr>
          <w:rFonts w:ascii="Calibri" w:hAnsi="Calibri" w:cs="Calibri"/>
          <w:sz w:val="20"/>
        </w:rPr>
        <w:t xml:space="preserve">AnneMarie </w:t>
      </w:r>
      <w:r w:rsidR="00847776" w:rsidRPr="004F526F">
        <w:rPr>
          <w:rFonts w:ascii="Calibri" w:hAnsi="Calibri" w:cs="Calibri"/>
          <w:sz w:val="20"/>
        </w:rPr>
        <w:t>Mattacch</w:t>
      </w:r>
      <w:r w:rsidR="00CD6CC5" w:rsidRPr="004F526F">
        <w:rPr>
          <w:rFonts w:ascii="Calibri" w:hAnsi="Calibri" w:cs="Calibri"/>
          <w:sz w:val="20"/>
        </w:rPr>
        <w:t>ione, Assistant Professor</w:t>
      </w:r>
    </w:p>
    <w:p w:rsidR="00CD6CC5" w:rsidRPr="004F526F" w:rsidRDefault="00CD6CC5">
      <w:pPr>
        <w:rPr>
          <w:rFonts w:ascii="Calibri" w:hAnsi="Calibri" w:cs="Calibri"/>
          <w:sz w:val="20"/>
        </w:rPr>
      </w:pPr>
      <w:r w:rsidRPr="004F526F">
        <w:rPr>
          <w:rFonts w:ascii="Calibri" w:hAnsi="Calibri" w:cs="Calibri"/>
          <w:sz w:val="20"/>
        </w:rPr>
        <w:t xml:space="preserve">UAF </w:t>
      </w:r>
      <w:r w:rsidR="00FB56F4">
        <w:rPr>
          <w:rFonts w:ascii="Calibri" w:hAnsi="Calibri" w:cs="Calibri"/>
          <w:sz w:val="20"/>
        </w:rPr>
        <w:t>eLearning and</w:t>
      </w:r>
      <w:r w:rsidR="00CD602A">
        <w:rPr>
          <w:rFonts w:ascii="Calibri" w:hAnsi="Calibri" w:cs="Calibri"/>
          <w:sz w:val="20"/>
        </w:rPr>
        <w:t xml:space="preserve"> Distance </w:t>
      </w:r>
      <w:r w:rsidR="0043129E">
        <w:rPr>
          <w:rFonts w:ascii="Calibri" w:hAnsi="Calibri" w:cs="Calibri"/>
          <w:sz w:val="20"/>
        </w:rPr>
        <w:t>Education</w:t>
      </w:r>
    </w:p>
    <w:p w:rsidR="00CD6CC5" w:rsidRPr="004F526F" w:rsidRDefault="00CD6CC5">
      <w:pPr>
        <w:rPr>
          <w:rFonts w:ascii="Calibri" w:hAnsi="Calibri" w:cs="Calibri"/>
          <w:sz w:val="20"/>
        </w:rPr>
      </w:pPr>
      <w:r w:rsidRPr="004F526F">
        <w:rPr>
          <w:rFonts w:ascii="Calibri" w:hAnsi="Calibri" w:cs="Calibri"/>
          <w:sz w:val="20"/>
        </w:rPr>
        <w:t>604 Barnette St, Room 205, Fairbanks, AK 99701</w:t>
      </w:r>
    </w:p>
    <w:p w:rsidR="00B51FEC" w:rsidRPr="004F526F" w:rsidRDefault="00CD6CC5">
      <w:pPr>
        <w:rPr>
          <w:rFonts w:ascii="Calibri" w:hAnsi="Calibri" w:cs="Calibri"/>
          <w:sz w:val="20"/>
        </w:rPr>
      </w:pPr>
      <w:r w:rsidRPr="0075361D">
        <w:rPr>
          <w:rFonts w:ascii="Calibri" w:hAnsi="Calibri" w:cs="Calibri"/>
          <w:b/>
          <w:sz w:val="20"/>
        </w:rPr>
        <w:t>Email is the best way to reach me:</w:t>
      </w:r>
      <w:r w:rsidRPr="004F526F">
        <w:rPr>
          <w:rFonts w:ascii="Calibri" w:hAnsi="Calibri" w:cs="Calibri"/>
          <w:sz w:val="20"/>
        </w:rPr>
        <w:t xml:space="preserve"> amattacchione@alaska.edu</w:t>
      </w:r>
      <w:r w:rsidRPr="004F526F">
        <w:rPr>
          <w:rFonts w:ascii="Calibri" w:hAnsi="Calibri" w:cs="Calibri"/>
          <w:sz w:val="20"/>
        </w:rPr>
        <w:tab/>
      </w:r>
      <w:r w:rsidRPr="004F526F">
        <w:rPr>
          <w:rFonts w:ascii="Calibri" w:hAnsi="Calibri" w:cs="Calibri"/>
          <w:sz w:val="20"/>
        </w:rPr>
        <w:tab/>
      </w:r>
      <w:r w:rsidRPr="004F526F">
        <w:rPr>
          <w:rFonts w:ascii="Calibri" w:hAnsi="Calibri" w:cs="Calibri"/>
          <w:sz w:val="20"/>
        </w:rPr>
        <w:tab/>
      </w:r>
      <w:r w:rsidRPr="004F526F">
        <w:rPr>
          <w:rFonts w:ascii="Calibri" w:hAnsi="Calibri" w:cs="Calibri"/>
          <w:sz w:val="20"/>
        </w:rPr>
        <w:tab/>
      </w:r>
    </w:p>
    <w:p w:rsidR="00DE2E17" w:rsidRDefault="00847776">
      <w:pPr>
        <w:rPr>
          <w:rFonts w:ascii="Calibri" w:hAnsi="Calibri" w:cs="Calibri"/>
          <w:sz w:val="20"/>
        </w:rPr>
      </w:pPr>
      <w:r w:rsidRPr="0075361D">
        <w:rPr>
          <w:rFonts w:ascii="Calibri" w:hAnsi="Calibri" w:cs="Calibri"/>
          <w:b/>
          <w:sz w:val="20"/>
        </w:rPr>
        <w:t>Work Phone:</w:t>
      </w:r>
      <w:r w:rsidRPr="004F526F">
        <w:rPr>
          <w:rFonts w:ascii="Calibri" w:hAnsi="Calibri" w:cs="Calibri"/>
          <w:sz w:val="20"/>
        </w:rPr>
        <w:t xml:space="preserve"> </w:t>
      </w:r>
      <w:r w:rsidR="0075361D">
        <w:rPr>
          <w:rFonts w:ascii="Calibri" w:hAnsi="Calibri" w:cs="Calibri"/>
          <w:sz w:val="20"/>
        </w:rPr>
        <w:t xml:space="preserve">(907) </w:t>
      </w:r>
      <w:r w:rsidR="00CD6CC5" w:rsidRPr="004F526F">
        <w:rPr>
          <w:rFonts w:ascii="Calibri" w:hAnsi="Calibri" w:cs="Calibri"/>
          <w:sz w:val="20"/>
        </w:rPr>
        <w:t>455-2</w:t>
      </w:r>
      <w:r w:rsidR="00B81AE6" w:rsidRPr="004F526F">
        <w:rPr>
          <w:rFonts w:ascii="Calibri" w:hAnsi="Calibri" w:cs="Calibri"/>
          <w:sz w:val="20"/>
        </w:rPr>
        <w:t>931</w:t>
      </w:r>
    </w:p>
    <w:p w:rsidR="000722AC" w:rsidRPr="004F526F" w:rsidRDefault="00DE2E17">
      <w:pPr>
        <w:rPr>
          <w:rFonts w:ascii="Calibri" w:hAnsi="Calibri" w:cs="Calibri"/>
          <w:sz w:val="20"/>
        </w:rPr>
      </w:pPr>
      <w:r>
        <w:rPr>
          <w:rFonts w:ascii="Calibri" w:hAnsi="Calibri" w:cs="Calibri"/>
          <w:b/>
          <w:sz w:val="20"/>
        </w:rPr>
        <w:t>Cell Phone: (</w:t>
      </w:r>
      <w:r>
        <w:rPr>
          <w:rFonts w:ascii="Calibri" w:hAnsi="Calibri" w:cs="Calibri"/>
          <w:sz w:val="20"/>
        </w:rPr>
        <w:t>907) 687-2294</w:t>
      </w:r>
      <w:r w:rsidR="00CD6CC5" w:rsidRPr="004F526F">
        <w:rPr>
          <w:rFonts w:ascii="Calibri" w:hAnsi="Calibri" w:cs="Calibri"/>
          <w:sz w:val="20"/>
        </w:rPr>
        <w:tab/>
      </w:r>
      <w:r w:rsidR="00CD6CC5" w:rsidRPr="004F526F">
        <w:rPr>
          <w:rFonts w:ascii="Calibri" w:hAnsi="Calibri" w:cs="Calibri"/>
          <w:sz w:val="20"/>
        </w:rPr>
        <w:tab/>
      </w:r>
    </w:p>
    <w:p w:rsidR="00CD6CC5" w:rsidRPr="004F526F" w:rsidRDefault="00CD6CC5">
      <w:pPr>
        <w:rPr>
          <w:rFonts w:ascii="Calibri" w:hAnsi="Calibri" w:cs="Calibri"/>
          <w:sz w:val="20"/>
        </w:rPr>
      </w:pPr>
      <w:r w:rsidRPr="004F526F">
        <w:rPr>
          <w:rFonts w:ascii="Calibri" w:hAnsi="Calibri" w:cs="Calibri"/>
          <w:sz w:val="20"/>
        </w:rPr>
        <w:t>Fax: (907</w:t>
      </w:r>
      <w:r w:rsidR="00CE37CD" w:rsidRPr="004F526F">
        <w:rPr>
          <w:rFonts w:ascii="Calibri" w:hAnsi="Calibri" w:cs="Calibri"/>
          <w:sz w:val="20"/>
        </w:rPr>
        <w:t>)</w:t>
      </w:r>
      <w:r w:rsidR="00427437">
        <w:rPr>
          <w:rFonts w:ascii="Calibri" w:hAnsi="Calibri" w:cs="Calibri"/>
          <w:sz w:val="20"/>
        </w:rPr>
        <w:t xml:space="preserve"> </w:t>
      </w:r>
      <w:r w:rsidRPr="004F526F">
        <w:rPr>
          <w:rFonts w:ascii="Calibri" w:hAnsi="Calibri" w:cs="Calibri"/>
          <w:sz w:val="20"/>
        </w:rPr>
        <w:t>455-2883</w:t>
      </w:r>
    </w:p>
    <w:p w:rsidR="000722AC" w:rsidRPr="004F526F" w:rsidRDefault="00ED134A">
      <w:pPr>
        <w:rPr>
          <w:rFonts w:ascii="Calibri" w:hAnsi="Calibri" w:cs="Calibri"/>
          <w:sz w:val="20"/>
        </w:rPr>
      </w:pPr>
      <w:r w:rsidRPr="0075361D">
        <w:rPr>
          <w:rFonts w:ascii="Calibri" w:hAnsi="Calibri" w:cs="Calibri"/>
          <w:b/>
          <w:sz w:val="20"/>
        </w:rPr>
        <w:t>Office Hours:</w:t>
      </w:r>
      <w:r w:rsidRPr="0075361D">
        <w:rPr>
          <w:rFonts w:ascii="Calibri" w:hAnsi="Calibri" w:cs="Calibri"/>
          <w:sz w:val="20"/>
        </w:rPr>
        <w:t xml:space="preserve"> </w:t>
      </w:r>
      <w:r w:rsidR="0075361D">
        <w:rPr>
          <w:rFonts w:ascii="Calibri" w:hAnsi="Calibri" w:cs="Calibri"/>
          <w:sz w:val="20"/>
        </w:rPr>
        <w:t xml:space="preserve"> I am available by phone however, not always in the office to answer directly. Leave a message requesting a call back or contact Kelly, program assistant at (907) 455-2842 to set up an appointment.</w:t>
      </w:r>
      <w:r w:rsidR="00353452">
        <w:rPr>
          <w:rFonts w:ascii="Calibri" w:hAnsi="Calibri" w:cs="Calibri"/>
          <w:sz w:val="20"/>
        </w:rPr>
        <w:t xml:space="preserve"> You can best reach me </w:t>
      </w:r>
      <w:r w:rsidR="00AA0818">
        <w:rPr>
          <w:rFonts w:ascii="Calibri" w:hAnsi="Calibri" w:cs="Calibri"/>
          <w:sz w:val="20"/>
        </w:rPr>
        <w:t>via</w:t>
      </w:r>
      <w:r w:rsidR="00353452">
        <w:rPr>
          <w:rFonts w:ascii="Calibri" w:hAnsi="Calibri" w:cs="Calibri"/>
          <w:sz w:val="20"/>
        </w:rPr>
        <w:t xml:space="preserve"> email </w:t>
      </w:r>
      <w:r w:rsidR="00AA0818">
        <w:rPr>
          <w:rFonts w:ascii="Calibri" w:hAnsi="Calibri" w:cs="Calibri"/>
          <w:sz w:val="20"/>
        </w:rPr>
        <w:t xml:space="preserve">at the </w:t>
      </w:r>
      <w:r w:rsidR="00353452">
        <w:rPr>
          <w:rFonts w:ascii="Calibri" w:hAnsi="Calibri" w:cs="Calibri"/>
          <w:sz w:val="20"/>
        </w:rPr>
        <w:t>address above.</w:t>
      </w:r>
      <w:r w:rsidR="00DE2E17">
        <w:rPr>
          <w:rFonts w:ascii="Calibri" w:hAnsi="Calibri" w:cs="Calibri"/>
          <w:sz w:val="20"/>
        </w:rPr>
        <w:t xml:space="preserve"> I also prefer text messaging when the content is </w:t>
      </w:r>
      <w:r w:rsidR="00350127">
        <w:rPr>
          <w:rFonts w:ascii="Calibri" w:hAnsi="Calibri" w:cs="Calibri"/>
          <w:sz w:val="20"/>
        </w:rPr>
        <w:t>minimal and when responses can be quick, not in need of much detail, email is best for that type of communication</w:t>
      </w:r>
      <w:r w:rsidR="00DE2E17">
        <w:rPr>
          <w:rFonts w:ascii="Calibri" w:hAnsi="Calibri" w:cs="Calibri"/>
          <w:sz w:val="20"/>
        </w:rPr>
        <w:t>.</w:t>
      </w:r>
      <w:r w:rsidR="00F8359C">
        <w:rPr>
          <w:rFonts w:ascii="Calibri" w:hAnsi="Calibri" w:cs="Calibri"/>
          <w:sz w:val="20"/>
        </w:rPr>
        <w:t xml:space="preserve"> M-W 9:00-1:00</w:t>
      </w:r>
    </w:p>
    <w:p w:rsidR="000722AC" w:rsidRPr="004F526F" w:rsidRDefault="000722AC">
      <w:pPr>
        <w:rPr>
          <w:rFonts w:ascii="Calibri" w:hAnsi="Calibri" w:cs="Calibri"/>
          <w:b/>
          <w:sz w:val="20"/>
        </w:rPr>
      </w:pPr>
    </w:p>
    <w:p w:rsidR="00244F50" w:rsidRPr="00244F50" w:rsidRDefault="00244F50" w:rsidP="00244F50">
      <w:pPr>
        <w:overflowPunct w:val="0"/>
        <w:autoSpaceDE w:val="0"/>
        <w:autoSpaceDN w:val="0"/>
        <w:adjustRightInd w:val="0"/>
        <w:rPr>
          <w:rFonts w:asciiTheme="minorHAnsi" w:hAnsiTheme="minorHAnsi"/>
          <w:b/>
          <w:sz w:val="22"/>
          <w:szCs w:val="22"/>
        </w:rPr>
      </w:pPr>
      <w:r w:rsidRPr="00244F50">
        <w:rPr>
          <w:rFonts w:asciiTheme="minorHAnsi" w:hAnsiTheme="minorHAnsi"/>
          <w:b/>
          <w:sz w:val="22"/>
          <w:szCs w:val="22"/>
        </w:rPr>
        <w:t>Course Description</w:t>
      </w:r>
    </w:p>
    <w:p w:rsidR="000722AC" w:rsidRPr="00353452" w:rsidRDefault="00244F50" w:rsidP="00244F50">
      <w:pPr>
        <w:rPr>
          <w:rFonts w:ascii="Calibri" w:hAnsi="Calibri" w:cs="Calibri"/>
          <w:b/>
          <w:sz w:val="20"/>
        </w:rPr>
      </w:pPr>
      <w:r w:rsidRPr="00244F50">
        <w:rPr>
          <w:rFonts w:ascii="Calibri" w:hAnsi="Calibri"/>
          <w:sz w:val="20"/>
        </w:rPr>
        <w:t xml:space="preserve">Information to help teachers of young children understand the purpose of screening. Presents use of good screening procedures. Explores the importance of assessing young children’s development and provides tools and practice for recording and evaluating children’s progress toward goals. </w:t>
      </w:r>
      <w:proofErr w:type="gramStart"/>
      <w:r w:rsidRPr="00244F50">
        <w:rPr>
          <w:rFonts w:ascii="Calibri" w:hAnsi="Calibri"/>
          <w:sz w:val="20"/>
        </w:rPr>
        <w:t>Includes a variety of evaluation tools for assessing young children’s development.</w:t>
      </w:r>
      <w:proofErr w:type="gramEnd"/>
      <w:r w:rsidR="00DE4A37">
        <w:rPr>
          <w:rFonts w:ascii="Calibri" w:hAnsi="Calibri"/>
          <w:sz w:val="20"/>
        </w:rPr>
        <w:t xml:space="preserve"> (2.5 +1)</w:t>
      </w:r>
    </w:p>
    <w:p w:rsidR="00847776" w:rsidRPr="004F526F" w:rsidRDefault="00847776">
      <w:pPr>
        <w:rPr>
          <w:rFonts w:ascii="Calibri" w:hAnsi="Calibri" w:cs="Calibri"/>
          <w:sz w:val="20"/>
        </w:rPr>
      </w:pPr>
    </w:p>
    <w:p w:rsidR="00244F50" w:rsidRPr="00244F50" w:rsidRDefault="00244F50" w:rsidP="00244F50">
      <w:pPr>
        <w:rPr>
          <w:rFonts w:asciiTheme="minorHAnsi" w:hAnsiTheme="minorHAnsi"/>
          <w:b/>
          <w:sz w:val="22"/>
          <w:szCs w:val="22"/>
        </w:rPr>
      </w:pPr>
      <w:r w:rsidRPr="00244F50">
        <w:rPr>
          <w:rFonts w:asciiTheme="minorHAnsi" w:hAnsiTheme="minorHAnsi"/>
          <w:b/>
          <w:sz w:val="22"/>
          <w:szCs w:val="22"/>
        </w:rPr>
        <w:t>Course Goals</w:t>
      </w:r>
    </w:p>
    <w:p w:rsidR="004F526F" w:rsidRPr="004F526F" w:rsidRDefault="00244F50" w:rsidP="00244F50">
      <w:pPr>
        <w:rPr>
          <w:rFonts w:ascii="Calibri" w:hAnsi="Calibri" w:cs="Calibri"/>
          <w:sz w:val="22"/>
          <w:szCs w:val="22"/>
        </w:rPr>
      </w:pPr>
      <w:r w:rsidRPr="00244F50">
        <w:rPr>
          <w:rFonts w:asciiTheme="minorHAnsi" w:hAnsiTheme="minorHAnsi"/>
          <w:sz w:val="20"/>
        </w:rPr>
        <w:t>This course will include a variety of learning approaches which are designed to help the student understand basic assessment and screening tools, analysis of the gathered data, and structuring a quality child portfolio. Each week students will learn a method that will enhance their competency to screen, assess and record children’s development and experiences.</w:t>
      </w:r>
    </w:p>
    <w:p w:rsidR="004F526F" w:rsidRDefault="004F526F" w:rsidP="00847776">
      <w:pPr>
        <w:rPr>
          <w:rFonts w:ascii="Calibri" w:hAnsi="Calibri" w:cs="Calibri"/>
          <w:b/>
          <w:sz w:val="22"/>
          <w:szCs w:val="22"/>
        </w:rPr>
      </w:pPr>
    </w:p>
    <w:p w:rsidR="00244F50" w:rsidRPr="00244F50" w:rsidRDefault="00244F50" w:rsidP="00244F50">
      <w:pPr>
        <w:rPr>
          <w:rFonts w:ascii="Calibri" w:hAnsi="Calibri" w:cs="Calibri"/>
          <w:b/>
          <w:sz w:val="22"/>
          <w:szCs w:val="22"/>
        </w:rPr>
      </w:pPr>
      <w:r w:rsidRPr="00244F50">
        <w:rPr>
          <w:rFonts w:ascii="Calibri" w:hAnsi="Calibri" w:cs="Calibri"/>
          <w:b/>
          <w:sz w:val="22"/>
          <w:szCs w:val="22"/>
        </w:rPr>
        <w:t>Materials Required</w:t>
      </w:r>
    </w:p>
    <w:p w:rsidR="00244F50" w:rsidRPr="00244F50" w:rsidRDefault="00244F50" w:rsidP="00244F50">
      <w:pPr>
        <w:ind w:left="720"/>
        <w:rPr>
          <w:rFonts w:asciiTheme="minorHAnsi" w:hAnsiTheme="minorHAnsi"/>
          <w:sz w:val="20"/>
        </w:rPr>
      </w:pPr>
      <w:r w:rsidRPr="00244F50">
        <w:rPr>
          <w:rFonts w:asciiTheme="minorHAnsi" w:hAnsiTheme="minorHAnsi"/>
          <w:noProof/>
          <w:sz w:val="20"/>
        </w:rPr>
        <w:drawing>
          <wp:anchor distT="0" distB="0" distL="114300" distR="114300" simplePos="0" relativeHeight="251673088" behindDoc="1" locked="0" layoutInCell="1" allowOverlap="1" wp14:anchorId="5CA39C87" wp14:editId="0BB8D305">
            <wp:simplePos x="0" y="0"/>
            <wp:positionH relativeFrom="column">
              <wp:posOffset>4819650</wp:posOffset>
            </wp:positionH>
            <wp:positionV relativeFrom="paragraph">
              <wp:posOffset>33655</wp:posOffset>
            </wp:positionV>
            <wp:extent cx="1438275" cy="1076325"/>
            <wp:effectExtent l="0" t="0" r="9525" b="9525"/>
            <wp:wrapThrough wrapText="bothSides">
              <wp:wrapPolygon edited="0">
                <wp:start x="0" y="0"/>
                <wp:lineTo x="0" y="21409"/>
                <wp:lineTo x="21457" y="21409"/>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pic:spPr>
                </pic:pic>
              </a:graphicData>
            </a:graphic>
            <wp14:sizeRelH relativeFrom="page">
              <wp14:pctWidth>0</wp14:pctWidth>
            </wp14:sizeRelH>
            <wp14:sizeRelV relativeFrom="page">
              <wp14:pctHeight>0</wp14:pctHeight>
            </wp14:sizeRelV>
          </wp:anchor>
        </w:drawing>
      </w:r>
      <w:r w:rsidRPr="00244F50">
        <w:rPr>
          <w:rFonts w:asciiTheme="minorHAnsi" w:hAnsiTheme="minorHAnsi"/>
          <w:b/>
          <w:sz w:val="20"/>
        </w:rPr>
        <w:t>Text</w:t>
      </w:r>
      <w:r w:rsidRPr="00244F50">
        <w:rPr>
          <w:rFonts w:asciiTheme="minorHAnsi" w:hAnsiTheme="minorHAnsi"/>
          <w:sz w:val="20"/>
        </w:rPr>
        <w:t xml:space="preserve">: </w:t>
      </w:r>
      <w:r w:rsidRPr="00244F50">
        <w:rPr>
          <w:rFonts w:asciiTheme="minorHAnsi" w:hAnsiTheme="minorHAnsi"/>
          <w:sz w:val="20"/>
        </w:rPr>
        <w:tab/>
        <w:t xml:space="preserve">“Six Simple Ways to Assess Young Children” Gober, Sue Y.; 2002 </w:t>
      </w:r>
    </w:p>
    <w:p w:rsidR="00244F50" w:rsidRPr="00244F50" w:rsidRDefault="00244F50" w:rsidP="00244F50">
      <w:pPr>
        <w:ind w:left="720"/>
        <w:rPr>
          <w:rFonts w:asciiTheme="minorHAnsi" w:hAnsiTheme="minorHAnsi"/>
          <w:sz w:val="20"/>
        </w:rPr>
      </w:pPr>
      <w:r w:rsidRPr="00244F50">
        <w:rPr>
          <w:rFonts w:asciiTheme="minorHAnsi" w:hAnsiTheme="minorHAnsi"/>
          <w:sz w:val="20"/>
        </w:rPr>
        <w:t>Delmar, Thomson Learning, Albany NY</w:t>
      </w:r>
      <w:r w:rsidRPr="00244F50">
        <w:rPr>
          <w:rFonts w:asciiTheme="minorHAnsi" w:hAnsiTheme="minorHAnsi"/>
          <w:sz w:val="20"/>
        </w:rPr>
        <w:tab/>
        <w:t xml:space="preserve"> ISBN:  978-0-7668-3925-0</w:t>
      </w:r>
    </w:p>
    <w:p w:rsidR="00244F50" w:rsidRPr="00244F50" w:rsidRDefault="00244F50" w:rsidP="00244F50">
      <w:pPr>
        <w:rPr>
          <w:rFonts w:asciiTheme="minorHAnsi" w:hAnsiTheme="minorHAnsi"/>
          <w:sz w:val="20"/>
        </w:rPr>
      </w:pPr>
    </w:p>
    <w:p w:rsidR="00244F50" w:rsidRPr="00244F50" w:rsidRDefault="00244F50" w:rsidP="00244F50">
      <w:pPr>
        <w:ind w:left="720"/>
        <w:rPr>
          <w:rFonts w:asciiTheme="minorHAnsi" w:hAnsiTheme="minorHAnsi"/>
          <w:sz w:val="20"/>
          <w:u w:val="single"/>
        </w:rPr>
      </w:pPr>
      <w:r w:rsidRPr="00244F50">
        <w:rPr>
          <w:rFonts w:asciiTheme="minorHAnsi" w:hAnsiTheme="minorHAnsi"/>
          <w:b/>
          <w:sz w:val="20"/>
        </w:rPr>
        <w:t>Supplemental Reading:</w:t>
      </w:r>
      <w:r w:rsidRPr="00244F50">
        <w:rPr>
          <w:rFonts w:asciiTheme="minorHAnsi" w:hAnsiTheme="minorHAnsi"/>
          <w:sz w:val="20"/>
        </w:rPr>
        <w:t xml:space="preserve"> Will be supplied in class through handouts and other resources</w:t>
      </w:r>
    </w:p>
    <w:p w:rsidR="00244F50" w:rsidRDefault="00244F50" w:rsidP="001005B6">
      <w:pPr>
        <w:rPr>
          <w:rFonts w:ascii="Calibri" w:hAnsi="Calibri" w:cs="Calibri"/>
          <w:b/>
          <w:iCs/>
          <w:sz w:val="22"/>
          <w:szCs w:val="22"/>
        </w:rPr>
      </w:pPr>
    </w:p>
    <w:p w:rsidR="001005B6" w:rsidRPr="001005B6" w:rsidRDefault="001005B6" w:rsidP="001005B6">
      <w:pPr>
        <w:rPr>
          <w:rFonts w:ascii="Calibri" w:hAnsi="Calibri" w:cs="Calibri"/>
          <w:iCs/>
          <w:sz w:val="22"/>
          <w:szCs w:val="22"/>
        </w:rPr>
      </w:pPr>
      <w:r w:rsidRPr="001005B6">
        <w:rPr>
          <w:rFonts w:ascii="Calibri" w:hAnsi="Calibri" w:cs="Calibri"/>
          <w:b/>
          <w:iCs/>
          <w:sz w:val="22"/>
          <w:szCs w:val="22"/>
        </w:rPr>
        <w:t>UAF Follett Bookstore</w:t>
      </w:r>
      <w:r>
        <w:rPr>
          <w:rFonts w:ascii="Calibri" w:hAnsi="Calibri" w:cs="Calibri"/>
          <w:iCs/>
          <w:sz w:val="22"/>
          <w:szCs w:val="22"/>
        </w:rPr>
        <w:t>:</w:t>
      </w:r>
      <w:r w:rsidRPr="001005B6">
        <w:rPr>
          <w:rFonts w:ascii="Calibri" w:hAnsi="Calibri" w:cs="Calibri"/>
          <w:iCs/>
          <w:sz w:val="22"/>
          <w:szCs w:val="22"/>
        </w:rPr>
        <w:t xml:space="preserve"> http://elearning.uaf.edu/go/books</w:t>
      </w:r>
    </w:p>
    <w:p w:rsidR="001005B6" w:rsidRPr="001005B6" w:rsidRDefault="001005B6" w:rsidP="001005B6">
      <w:pPr>
        <w:rPr>
          <w:rFonts w:ascii="Calibri" w:hAnsi="Calibri" w:cs="Calibri"/>
          <w:iCs/>
          <w:sz w:val="22"/>
          <w:szCs w:val="22"/>
        </w:rPr>
      </w:pPr>
      <w:r w:rsidRPr="001005B6">
        <w:rPr>
          <w:rFonts w:ascii="Calibri" w:hAnsi="Calibri" w:cs="Calibri"/>
          <w:iCs/>
          <w:sz w:val="22"/>
          <w:szCs w:val="22"/>
        </w:rPr>
        <w:t>Constitution Hall, PO Box 750127, 504 Tok Lane Fairbanks, AK 99775</w:t>
      </w:r>
    </w:p>
    <w:p w:rsidR="001005B6" w:rsidRPr="001005B6" w:rsidRDefault="001005B6" w:rsidP="001005B6">
      <w:pPr>
        <w:rPr>
          <w:rFonts w:ascii="Calibri" w:hAnsi="Calibri" w:cs="Calibri"/>
          <w:iCs/>
          <w:sz w:val="22"/>
          <w:szCs w:val="22"/>
        </w:rPr>
      </w:pPr>
      <w:r w:rsidRPr="001005B6">
        <w:rPr>
          <w:rFonts w:ascii="Calibri" w:hAnsi="Calibri" w:cs="Calibri"/>
          <w:iCs/>
          <w:sz w:val="22"/>
          <w:szCs w:val="22"/>
        </w:rPr>
        <w:t xml:space="preserve">Phone: 907.474.7348, </w:t>
      </w:r>
      <w:r>
        <w:rPr>
          <w:rFonts w:ascii="Calibri" w:hAnsi="Calibri" w:cs="Calibri"/>
          <w:iCs/>
          <w:sz w:val="22"/>
          <w:szCs w:val="22"/>
        </w:rPr>
        <w:t xml:space="preserve">Toll </w:t>
      </w:r>
      <w:r w:rsidRPr="001005B6">
        <w:rPr>
          <w:rFonts w:ascii="Calibri" w:hAnsi="Calibri" w:cs="Calibri"/>
          <w:iCs/>
          <w:sz w:val="22"/>
          <w:szCs w:val="22"/>
        </w:rPr>
        <w:t>Free: 1.888.280.8500, Fax: 907.474.7739</w:t>
      </w:r>
    </w:p>
    <w:p w:rsidR="001005B6" w:rsidRPr="001005B6" w:rsidRDefault="001005B6" w:rsidP="001005B6">
      <w:pPr>
        <w:rPr>
          <w:rFonts w:ascii="Calibri" w:hAnsi="Calibri" w:cs="Calibri"/>
          <w:iCs/>
          <w:sz w:val="22"/>
          <w:szCs w:val="22"/>
        </w:rPr>
      </w:pPr>
      <w:r w:rsidRPr="001005B6">
        <w:rPr>
          <w:rFonts w:ascii="Calibri" w:hAnsi="Calibri" w:cs="Calibri"/>
          <w:iCs/>
          <w:sz w:val="22"/>
          <w:szCs w:val="22"/>
        </w:rPr>
        <w:t>Email: uaf@bkstr.com</w:t>
      </w:r>
    </w:p>
    <w:p w:rsidR="001005B6" w:rsidRDefault="001005B6" w:rsidP="005E7709">
      <w:pPr>
        <w:rPr>
          <w:rFonts w:ascii="Calibri" w:hAnsi="Calibri" w:cs="Calibri"/>
          <w:b/>
          <w:iCs/>
          <w:sz w:val="22"/>
          <w:szCs w:val="22"/>
        </w:rPr>
      </w:pPr>
    </w:p>
    <w:p w:rsidR="005E7709" w:rsidRPr="007913BE" w:rsidRDefault="007913BE" w:rsidP="005E7709">
      <w:pPr>
        <w:rPr>
          <w:rFonts w:ascii="Calibri" w:hAnsi="Calibri" w:cs="Calibri"/>
          <w:b/>
          <w:sz w:val="22"/>
          <w:szCs w:val="22"/>
        </w:rPr>
      </w:pPr>
      <w:r>
        <w:rPr>
          <w:rFonts w:ascii="Calibri" w:hAnsi="Calibri" w:cs="Calibri"/>
          <w:b/>
          <w:iCs/>
          <w:sz w:val="22"/>
          <w:szCs w:val="22"/>
        </w:rPr>
        <w:t>Technical Requirements</w:t>
      </w:r>
    </w:p>
    <w:p w:rsidR="005E7709" w:rsidRPr="005E7709" w:rsidRDefault="005E7709" w:rsidP="005E7709">
      <w:pPr>
        <w:rPr>
          <w:rFonts w:ascii="Calibri" w:hAnsi="Calibri" w:cs="Calibri"/>
          <w:i/>
          <w:sz w:val="20"/>
        </w:rPr>
      </w:pPr>
      <w:r w:rsidRPr="0075361D">
        <w:rPr>
          <w:rFonts w:ascii="Calibri" w:hAnsi="Calibri" w:cs="Calibri"/>
          <w:i/>
          <w:sz w:val="20"/>
        </w:rPr>
        <w:t xml:space="preserve">Students will be required to have on-going access to a computer with Internet </w:t>
      </w:r>
      <w:r w:rsidR="00451078" w:rsidRPr="0075361D">
        <w:rPr>
          <w:rFonts w:ascii="Calibri" w:hAnsi="Calibri" w:cs="Calibri"/>
          <w:i/>
          <w:sz w:val="20"/>
        </w:rPr>
        <w:t>connectivity</w:t>
      </w:r>
      <w:r w:rsidR="00DE2E17">
        <w:rPr>
          <w:rFonts w:ascii="Calibri" w:hAnsi="Calibri" w:cs="Calibri"/>
          <w:i/>
          <w:sz w:val="20"/>
        </w:rPr>
        <w:t xml:space="preserve"> and </w:t>
      </w:r>
      <w:r w:rsidR="00DE2E17" w:rsidRPr="0075361D">
        <w:rPr>
          <w:rFonts w:ascii="Calibri" w:hAnsi="Calibri" w:cs="Calibri"/>
          <w:i/>
          <w:sz w:val="20"/>
        </w:rPr>
        <w:t>web</w:t>
      </w:r>
      <w:r w:rsidRPr="0075361D">
        <w:rPr>
          <w:rFonts w:ascii="Calibri" w:hAnsi="Calibri" w:cs="Calibri"/>
          <w:i/>
          <w:sz w:val="20"/>
        </w:rPr>
        <w:t xml:space="preserve"> </w:t>
      </w:r>
      <w:r w:rsidR="009867BC">
        <w:rPr>
          <w:rFonts w:ascii="Calibri" w:hAnsi="Calibri" w:cs="Calibri"/>
          <w:i/>
          <w:sz w:val="20"/>
        </w:rPr>
        <w:t>browser.</w:t>
      </w:r>
      <w:r w:rsidR="00451078" w:rsidRPr="0075361D">
        <w:rPr>
          <w:rFonts w:ascii="Calibri" w:hAnsi="Calibri" w:cs="Calibri"/>
          <w:i/>
          <w:sz w:val="20"/>
        </w:rPr>
        <w:t xml:space="preserve"> Students</w:t>
      </w:r>
      <w:r w:rsidR="00451078">
        <w:rPr>
          <w:rFonts w:ascii="Calibri" w:hAnsi="Calibri" w:cs="Calibri"/>
          <w:i/>
          <w:sz w:val="20"/>
        </w:rPr>
        <w:t xml:space="preserve"> will interface with Blackboard</w:t>
      </w:r>
      <w:r w:rsidR="00AE37A4">
        <w:rPr>
          <w:rFonts w:ascii="Calibri" w:hAnsi="Calibri" w:cs="Calibri"/>
          <w:i/>
          <w:sz w:val="20"/>
        </w:rPr>
        <w:t xml:space="preserve"> and </w:t>
      </w:r>
      <w:r w:rsidR="00DE2E17">
        <w:rPr>
          <w:rFonts w:ascii="Calibri" w:hAnsi="Calibri" w:cs="Calibri"/>
          <w:i/>
          <w:sz w:val="20"/>
        </w:rPr>
        <w:t>Blackboard Collaborate</w:t>
      </w:r>
      <w:r w:rsidR="00451078">
        <w:rPr>
          <w:rFonts w:ascii="Calibri" w:hAnsi="Calibri" w:cs="Calibri"/>
          <w:i/>
          <w:sz w:val="20"/>
        </w:rPr>
        <w:t xml:space="preserve"> throughout the course</w:t>
      </w:r>
      <w:r w:rsidR="00AE37A4">
        <w:rPr>
          <w:rFonts w:ascii="Calibri" w:hAnsi="Calibri" w:cs="Calibri"/>
          <w:i/>
          <w:sz w:val="20"/>
        </w:rPr>
        <w:t>.</w:t>
      </w:r>
    </w:p>
    <w:p w:rsidR="005E7709" w:rsidRPr="004F526F" w:rsidRDefault="005E7709" w:rsidP="00847776">
      <w:pPr>
        <w:rPr>
          <w:rFonts w:ascii="Calibri" w:hAnsi="Calibri" w:cs="Calibri"/>
          <w:sz w:val="20"/>
        </w:rPr>
      </w:pPr>
    </w:p>
    <w:p w:rsidR="007913BE" w:rsidRPr="00D76530" w:rsidRDefault="005F2D76">
      <w:pPr>
        <w:rPr>
          <w:rFonts w:ascii="Calibri" w:hAnsi="Calibri" w:cs="Calibri"/>
          <w:sz w:val="20"/>
        </w:rPr>
      </w:pPr>
      <w:r w:rsidRPr="00D76530">
        <w:rPr>
          <w:rFonts w:ascii="Calibri" w:hAnsi="Calibri" w:cs="Calibri"/>
          <w:b/>
          <w:sz w:val="22"/>
          <w:szCs w:val="22"/>
        </w:rPr>
        <w:t>Class Meeting Times and Dates</w:t>
      </w:r>
    </w:p>
    <w:p w:rsidR="005F2D76" w:rsidRPr="004F526F" w:rsidRDefault="00D76530">
      <w:pPr>
        <w:rPr>
          <w:rFonts w:ascii="Calibri" w:hAnsi="Calibri" w:cs="Calibri"/>
          <w:sz w:val="20"/>
        </w:rPr>
      </w:pPr>
      <w:r w:rsidRPr="00D76530">
        <w:rPr>
          <w:rFonts w:ascii="Calibri" w:hAnsi="Calibri" w:cs="Calibri"/>
          <w:sz w:val="20"/>
        </w:rPr>
        <w:t>C</w:t>
      </w:r>
      <w:r>
        <w:rPr>
          <w:rFonts w:ascii="Calibri" w:hAnsi="Calibri" w:cs="Calibri"/>
          <w:sz w:val="20"/>
        </w:rPr>
        <w:t>ontact assignments are listed in specific</w:t>
      </w:r>
      <w:r w:rsidRPr="00D76530">
        <w:rPr>
          <w:rFonts w:ascii="Calibri" w:hAnsi="Calibri" w:cs="Calibri"/>
          <w:sz w:val="20"/>
        </w:rPr>
        <w:t xml:space="preserve"> lesson</w:t>
      </w:r>
      <w:r>
        <w:rPr>
          <w:rFonts w:ascii="Calibri" w:hAnsi="Calibri" w:cs="Calibri"/>
          <w:sz w:val="20"/>
        </w:rPr>
        <w:t>s</w:t>
      </w:r>
      <w:r w:rsidRPr="00D76530">
        <w:rPr>
          <w:rFonts w:ascii="Calibri" w:hAnsi="Calibri" w:cs="Calibri"/>
          <w:sz w:val="20"/>
        </w:rPr>
        <w:t xml:space="preserve"> with information about whom and how to contact. </w:t>
      </w:r>
      <w:r w:rsidR="002F39D4" w:rsidRPr="00D76530">
        <w:rPr>
          <w:rFonts w:ascii="Calibri" w:hAnsi="Calibri" w:cs="Calibri"/>
          <w:sz w:val="20"/>
        </w:rPr>
        <w:t xml:space="preserve"> </w:t>
      </w:r>
      <w:r w:rsidR="00DE2E17">
        <w:rPr>
          <w:rFonts w:ascii="Calibri" w:hAnsi="Calibri" w:cs="Calibri"/>
          <w:sz w:val="20"/>
        </w:rPr>
        <w:t>Blackboard Collaborate</w:t>
      </w:r>
      <w:r w:rsidR="002F39D4" w:rsidRPr="00D76530">
        <w:rPr>
          <w:rFonts w:ascii="Calibri" w:hAnsi="Calibri" w:cs="Calibri"/>
          <w:sz w:val="20"/>
        </w:rPr>
        <w:t xml:space="preserve"> will b</w:t>
      </w:r>
      <w:r w:rsidRPr="00D76530">
        <w:rPr>
          <w:rFonts w:ascii="Calibri" w:hAnsi="Calibri" w:cs="Calibri"/>
          <w:sz w:val="20"/>
        </w:rPr>
        <w:t>e used as our meeting interface when indicated.</w:t>
      </w:r>
    </w:p>
    <w:p w:rsidR="00764CAA" w:rsidRPr="004F526F" w:rsidRDefault="00764CAA" w:rsidP="00764CAA">
      <w:pPr>
        <w:rPr>
          <w:rFonts w:ascii="Calibri" w:hAnsi="Calibri"/>
          <w:sz w:val="18"/>
          <w:szCs w:val="18"/>
          <w:u w:val="single"/>
        </w:rPr>
      </w:pPr>
    </w:p>
    <w:p w:rsidR="007E43BF" w:rsidRDefault="007E43BF" w:rsidP="0028347C">
      <w:pPr>
        <w:rPr>
          <w:rFonts w:ascii="Calibri" w:hAnsi="Calibri"/>
          <w:b/>
          <w:sz w:val="22"/>
          <w:szCs w:val="22"/>
        </w:rPr>
      </w:pPr>
    </w:p>
    <w:p w:rsidR="007E43BF" w:rsidRDefault="007E43BF" w:rsidP="0028347C">
      <w:pPr>
        <w:rPr>
          <w:rFonts w:ascii="Calibri" w:hAnsi="Calibri"/>
          <w:b/>
          <w:sz w:val="22"/>
          <w:szCs w:val="22"/>
        </w:rPr>
      </w:pPr>
    </w:p>
    <w:p w:rsidR="007E43BF" w:rsidRDefault="007E43BF" w:rsidP="0028347C">
      <w:pPr>
        <w:rPr>
          <w:rFonts w:ascii="Calibri" w:hAnsi="Calibri"/>
          <w:b/>
          <w:sz w:val="22"/>
          <w:szCs w:val="22"/>
        </w:rPr>
      </w:pPr>
    </w:p>
    <w:p w:rsidR="007E43BF" w:rsidRDefault="007E43BF" w:rsidP="0028347C">
      <w:pPr>
        <w:rPr>
          <w:rFonts w:ascii="Calibri" w:hAnsi="Calibri"/>
          <w:b/>
          <w:sz w:val="22"/>
          <w:szCs w:val="22"/>
        </w:rPr>
      </w:pPr>
    </w:p>
    <w:p w:rsidR="007E43BF" w:rsidRDefault="007E43BF" w:rsidP="0028347C">
      <w:pPr>
        <w:rPr>
          <w:rFonts w:ascii="Calibri" w:hAnsi="Calibri"/>
          <w:b/>
          <w:sz w:val="22"/>
          <w:szCs w:val="22"/>
        </w:rPr>
      </w:pPr>
    </w:p>
    <w:p w:rsidR="007E43BF" w:rsidRPr="0050146F" w:rsidRDefault="007E43BF" w:rsidP="007E43BF">
      <w:pPr>
        <w:rPr>
          <w:rFonts w:asciiTheme="minorHAnsi" w:hAnsiTheme="minorHAnsi"/>
          <w:sz w:val="22"/>
          <w:szCs w:val="22"/>
        </w:rPr>
      </w:pPr>
      <w:r>
        <w:rPr>
          <w:rFonts w:asciiTheme="minorHAnsi" w:hAnsiTheme="minorHAnsi"/>
          <w:b/>
          <w:sz w:val="22"/>
          <w:szCs w:val="22"/>
        </w:rPr>
        <w:lastRenderedPageBreak/>
        <w:t>Student Outcomes and S</w:t>
      </w:r>
      <w:r w:rsidRPr="0050146F">
        <w:rPr>
          <w:rFonts w:asciiTheme="minorHAnsi" w:hAnsiTheme="minorHAnsi"/>
          <w:b/>
          <w:sz w:val="22"/>
          <w:szCs w:val="22"/>
        </w:rPr>
        <w:t>tandards</w:t>
      </w:r>
    </w:p>
    <w:p w:rsidR="007E43BF" w:rsidRPr="00110096" w:rsidRDefault="007E43BF" w:rsidP="007E43BF">
      <w:pPr>
        <w:rPr>
          <w:rFonts w:asciiTheme="minorHAnsi" w:hAnsiTheme="minorHAnsi"/>
          <w:sz w:val="20"/>
        </w:rPr>
      </w:pPr>
      <w:r w:rsidRPr="00110096">
        <w:rPr>
          <w:rFonts w:asciiTheme="minorHAnsi" w:hAnsiTheme="minorHAnsi"/>
          <w:sz w:val="20"/>
        </w:rPr>
        <w:t xml:space="preserve">This program follows the NAEYC standards for AAS ECE degree granting institutions.  These standards apply to the entire degree program, not just an individual course.  Each standard has a few specific sub standards within it.  The sub standards are similar to the student “outcomes”, which is what we expect students to know and be able to do at the end of the entire degree program.  </w:t>
      </w:r>
    </w:p>
    <w:p w:rsidR="007E43BF" w:rsidRPr="00110096" w:rsidRDefault="007E43BF" w:rsidP="007E43BF">
      <w:pPr>
        <w:rPr>
          <w:rFonts w:asciiTheme="minorHAnsi" w:hAnsiTheme="minorHAnsi"/>
          <w:sz w:val="20"/>
        </w:rPr>
      </w:pPr>
    </w:p>
    <w:p w:rsidR="007E43BF" w:rsidRPr="00110096" w:rsidRDefault="007E43BF" w:rsidP="007E43BF">
      <w:pPr>
        <w:rPr>
          <w:rFonts w:asciiTheme="minorHAnsi" w:hAnsiTheme="minorHAnsi"/>
          <w:sz w:val="20"/>
        </w:rPr>
      </w:pPr>
      <w:r w:rsidRPr="00110096">
        <w:rPr>
          <w:rFonts w:asciiTheme="minorHAnsi" w:hAnsiTheme="minorHAnsi"/>
          <w:sz w:val="20"/>
        </w:rPr>
        <w:t xml:space="preserve">In the AAS program we generally anticipate students will follow a learning process of gaining “knowledge, comprehension and application”.  You will probably not </w:t>
      </w:r>
      <w:r w:rsidRPr="00110096">
        <w:rPr>
          <w:rFonts w:asciiTheme="minorHAnsi" w:hAnsiTheme="minorHAnsi"/>
          <w:sz w:val="20"/>
          <w:u w:val="single"/>
        </w:rPr>
        <w:t>master</w:t>
      </w:r>
      <w:r w:rsidRPr="00110096">
        <w:rPr>
          <w:rFonts w:asciiTheme="minorHAnsi" w:hAnsiTheme="minorHAnsi"/>
          <w:sz w:val="20"/>
        </w:rPr>
        <w:t xml:space="preserve"> any individual skill in a single course, but rather throughout the degree program.  The practicum courses serve as a capstone where students demonstrate their composite abilities.  During practicum, in addition to the practical work in the classroom with children, assignments from your entire course of study in the AAS program will be submitted in a portfolio.  Some of these assignments will be written in this introductory course. </w:t>
      </w:r>
    </w:p>
    <w:p w:rsidR="007E43BF" w:rsidRDefault="007E43BF" w:rsidP="007E43BF">
      <w:pPr>
        <w:shd w:val="clear" w:color="auto" w:fill="FFFFFF"/>
        <w:rPr>
          <w:rFonts w:ascii="Calibri" w:hAnsi="Calibri" w:cs="Calibri"/>
          <w:b/>
          <w:szCs w:val="24"/>
        </w:rPr>
      </w:pPr>
    </w:p>
    <w:p w:rsidR="007E43BF" w:rsidRDefault="007E43BF" w:rsidP="007E43BF">
      <w:pPr>
        <w:shd w:val="clear" w:color="auto" w:fill="FFFFFF"/>
        <w:rPr>
          <w:rFonts w:ascii="Calibri" w:hAnsi="Calibri" w:cs="Calibri"/>
          <w:b/>
          <w:szCs w:val="24"/>
        </w:rPr>
      </w:pPr>
    </w:p>
    <w:p w:rsidR="007E43BF" w:rsidRPr="009867BC" w:rsidRDefault="007E43BF" w:rsidP="007E43BF">
      <w:pPr>
        <w:shd w:val="clear" w:color="auto" w:fill="FFFFFF"/>
        <w:rPr>
          <w:rFonts w:ascii="Calibri" w:hAnsi="Calibri" w:cs="Calibri"/>
          <w:b/>
          <w:szCs w:val="24"/>
        </w:rPr>
      </w:pPr>
      <w:r w:rsidRPr="009867BC">
        <w:rPr>
          <w:rFonts w:ascii="Calibri" w:hAnsi="Calibri" w:cs="Calibri"/>
          <w:b/>
          <w:szCs w:val="24"/>
        </w:rPr>
        <w:t>Student Learning Outcomes:</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sz w:val="18"/>
          <w:szCs w:val="18"/>
        </w:rPr>
        <w:t xml:space="preserve">The student learning outcomes are based on the 2010 national standards for ECE AAS programs. This course is primarily involved with standard #2 Building Family and Community Relationships and #3 Observing, Documenting and Assessing to Support Young Children and Families. Each standard also has key components, which are used to determine our student learning outcomes for this course. The assignments will be related to the outcomes. </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sz w:val="18"/>
          <w:szCs w:val="18"/>
        </w:rPr>
        <w:t>By the end of the course students will be able to demonstrate competence in each of the following:</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b/>
          <w:sz w:val="18"/>
          <w:szCs w:val="18"/>
          <w:u w:val="single"/>
        </w:rPr>
        <w:t>Outcome 1:</w:t>
      </w:r>
      <w:r w:rsidRPr="009867BC">
        <w:rPr>
          <w:rFonts w:ascii="Calibri" w:hAnsi="Calibri" w:cs="Calibri"/>
          <w:b/>
          <w:sz w:val="18"/>
          <w:szCs w:val="18"/>
        </w:rPr>
        <w:t xml:space="preserve"> </w:t>
      </w:r>
      <w:r w:rsidRPr="009867BC">
        <w:rPr>
          <w:rFonts w:ascii="Calibri" w:hAnsi="Calibri" w:cs="Calibri"/>
          <w:sz w:val="18"/>
          <w:szCs w:val="18"/>
        </w:rPr>
        <w:t xml:space="preserve">Students seek and use knowledge of diverse family and community characteristics to develop respectful, reciprocal relationships that support and empower each family. (NAEYC Standard: 2a) </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sz w:val="18"/>
          <w:szCs w:val="18"/>
        </w:rPr>
        <w:t>Associated Assignment: Weekly Chapter Activities associated with gathering assessment documents using appropriate practice and knowledge of Early Childhood Education. Samples of collected work will be assessed each class, 135 pts. 27% of grade.</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b/>
          <w:sz w:val="18"/>
          <w:szCs w:val="18"/>
          <w:u w:val="single"/>
        </w:rPr>
        <w:t>Outcome 2:</w:t>
      </w:r>
      <w:r w:rsidRPr="009867BC">
        <w:rPr>
          <w:rFonts w:ascii="Calibri" w:hAnsi="Calibri" w:cs="Calibri"/>
          <w:b/>
          <w:sz w:val="18"/>
          <w:szCs w:val="18"/>
        </w:rPr>
        <w:t xml:space="preserve"> </w:t>
      </w:r>
      <w:r w:rsidRPr="009867BC">
        <w:rPr>
          <w:rFonts w:ascii="Calibri" w:hAnsi="Calibri" w:cs="Calibri"/>
          <w:sz w:val="18"/>
          <w:szCs w:val="18"/>
        </w:rPr>
        <w:t>Students involve all families in their child’s development and learning, acknowledging there are a multitude of ways to engage families to participate and contribute (NAEYC Standard: 2b)</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sz w:val="18"/>
          <w:szCs w:val="18"/>
        </w:rPr>
        <w:t>Associated Assignment:  This written assignment includes assessment of student’s interview with the parent by the parent and another professional, 15 pts. 3% of grade.</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b/>
          <w:sz w:val="18"/>
          <w:szCs w:val="18"/>
          <w:u w:val="single"/>
        </w:rPr>
        <w:t>Outcome 3:</w:t>
      </w:r>
      <w:r w:rsidRPr="009867BC">
        <w:rPr>
          <w:rFonts w:ascii="Calibri" w:hAnsi="Calibri" w:cs="Calibri"/>
          <w:b/>
          <w:sz w:val="18"/>
          <w:szCs w:val="18"/>
        </w:rPr>
        <w:t xml:space="preserve"> </w:t>
      </w:r>
      <w:r w:rsidRPr="009867BC">
        <w:rPr>
          <w:rFonts w:ascii="Calibri" w:hAnsi="Calibri" w:cs="Calibri"/>
          <w:sz w:val="18"/>
          <w:szCs w:val="18"/>
        </w:rPr>
        <w:t>Students can articulate the goals, benefits, and uses of assessment. (NAEYC Standard: 3a)</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sz w:val="18"/>
          <w:szCs w:val="18"/>
        </w:rPr>
        <w:t>Ass</w:t>
      </w:r>
      <w:r w:rsidR="00DE4A37">
        <w:rPr>
          <w:rFonts w:ascii="Calibri" w:hAnsi="Calibri" w:cs="Calibri"/>
          <w:sz w:val="18"/>
          <w:szCs w:val="18"/>
        </w:rPr>
        <w:t xml:space="preserve">ociated Assignment:  </w:t>
      </w:r>
      <w:proofErr w:type="gramStart"/>
      <w:r w:rsidR="00DE4A37">
        <w:rPr>
          <w:rFonts w:ascii="Calibri" w:hAnsi="Calibri" w:cs="Calibri"/>
          <w:sz w:val="18"/>
          <w:szCs w:val="18"/>
        </w:rPr>
        <w:t xml:space="preserve">Show </w:t>
      </w:r>
      <w:bookmarkStart w:id="0" w:name="_GoBack"/>
      <w:bookmarkEnd w:id="0"/>
      <w:r w:rsidRPr="009867BC">
        <w:rPr>
          <w:rFonts w:ascii="Calibri" w:hAnsi="Calibri" w:cs="Calibri"/>
          <w:sz w:val="18"/>
          <w:szCs w:val="18"/>
        </w:rPr>
        <w:t xml:space="preserve"> through</w:t>
      </w:r>
      <w:proofErr w:type="gramEnd"/>
      <w:r w:rsidRPr="009867BC">
        <w:rPr>
          <w:rFonts w:ascii="Calibri" w:hAnsi="Calibri" w:cs="Calibri"/>
          <w:sz w:val="18"/>
          <w:szCs w:val="18"/>
        </w:rPr>
        <w:t xml:space="preserve"> in-class demonstration techniques used during assessment process, 30 pts. 6% of grade.</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sz w:val="18"/>
          <w:szCs w:val="18"/>
        </w:rPr>
        <w:t xml:space="preserve"> </w:t>
      </w:r>
      <w:r w:rsidRPr="009867BC">
        <w:rPr>
          <w:rFonts w:ascii="Calibri" w:hAnsi="Calibri" w:cs="Calibri"/>
          <w:b/>
          <w:sz w:val="18"/>
          <w:szCs w:val="18"/>
          <w:u w:val="single"/>
        </w:rPr>
        <w:t>Outcome 4:</w:t>
      </w:r>
      <w:r w:rsidRPr="009867BC">
        <w:rPr>
          <w:rFonts w:ascii="Calibri" w:hAnsi="Calibri" w:cs="Calibri"/>
          <w:b/>
          <w:sz w:val="18"/>
          <w:szCs w:val="18"/>
        </w:rPr>
        <w:t xml:space="preserve"> </w:t>
      </w:r>
      <w:r w:rsidRPr="009867BC">
        <w:rPr>
          <w:rFonts w:ascii="Calibri" w:hAnsi="Calibri" w:cs="Calibri"/>
          <w:sz w:val="18"/>
          <w:szCs w:val="18"/>
        </w:rPr>
        <w:t>Students use systematic observations, authentic documentation, reflection, and other effective ethical assessments strategies in a responsible way, including using assistive technology for children with disabilities. (NAEYC Standard: 3b)</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b/>
          <w:i/>
          <w:sz w:val="18"/>
          <w:szCs w:val="18"/>
        </w:rPr>
      </w:pPr>
      <w:r w:rsidRPr="009867BC">
        <w:rPr>
          <w:rFonts w:ascii="Calibri" w:hAnsi="Calibri" w:cs="Calibri"/>
          <w:sz w:val="18"/>
          <w:szCs w:val="18"/>
        </w:rPr>
        <w:t xml:space="preserve">Common Assignment:  Students will provide an example of a child portfolio with screening tool(s) and analysis of work samples. Further recommendation of child development activities and individualize curriculum based on the analysis of the portfolio will be included, 100 pts. 17% of grade. </w:t>
      </w:r>
      <w:r w:rsidRPr="009867BC">
        <w:rPr>
          <w:rFonts w:ascii="Calibri" w:hAnsi="Calibri" w:cs="Calibri"/>
          <w:b/>
          <w:i/>
          <w:sz w:val="18"/>
          <w:szCs w:val="18"/>
        </w:rPr>
        <w:t>This activity is this courses common assignment; save for your portfolio.</w:t>
      </w:r>
    </w:p>
    <w:p w:rsidR="007E43BF" w:rsidRPr="009867BC" w:rsidRDefault="007E43BF" w:rsidP="007E43BF">
      <w:pPr>
        <w:rPr>
          <w:rFonts w:ascii="Calibri" w:hAnsi="Calibri" w:cs="Calibri"/>
          <w:sz w:val="18"/>
          <w:szCs w:val="18"/>
          <w:highlight w:val="yellow"/>
        </w:rPr>
      </w:pPr>
    </w:p>
    <w:p w:rsidR="007E43BF" w:rsidRPr="009867BC" w:rsidRDefault="007E43BF" w:rsidP="007E43BF">
      <w:pPr>
        <w:rPr>
          <w:rFonts w:ascii="Calibri" w:hAnsi="Calibri" w:cs="Calibri"/>
          <w:sz w:val="18"/>
          <w:szCs w:val="18"/>
        </w:rPr>
      </w:pPr>
      <w:r w:rsidRPr="009867BC">
        <w:rPr>
          <w:rFonts w:ascii="Calibri" w:hAnsi="Calibri" w:cs="Calibri"/>
          <w:b/>
          <w:sz w:val="20"/>
          <w:szCs w:val="24"/>
        </w:rPr>
        <w:t>Supportive Skills:</w:t>
      </w:r>
      <w:r w:rsidRPr="009867BC">
        <w:rPr>
          <w:rFonts w:ascii="Calibri" w:hAnsi="Calibri" w:cs="Calibri"/>
          <w:b/>
          <w:sz w:val="18"/>
          <w:szCs w:val="18"/>
        </w:rPr>
        <w:t xml:space="preserve"> </w:t>
      </w:r>
      <w:r w:rsidRPr="009867BC">
        <w:rPr>
          <w:rFonts w:ascii="Calibri" w:hAnsi="Calibri" w:cs="Calibri"/>
          <w:sz w:val="18"/>
          <w:szCs w:val="18"/>
        </w:rPr>
        <w:t>Support associate degree students’ ability to gain competence in relation to the core standards. With these skills students are better able to make use of learning opportunities provided by the program and progress in a career as an early childhood professional.</w:t>
      </w:r>
    </w:p>
    <w:p w:rsidR="007E43BF" w:rsidRPr="009867BC" w:rsidRDefault="007E43BF" w:rsidP="007E43BF">
      <w:pPr>
        <w:rPr>
          <w:rFonts w:ascii="Calibri" w:hAnsi="Calibri" w:cs="Calibri"/>
          <w:sz w:val="18"/>
          <w:szCs w:val="18"/>
        </w:rPr>
      </w:pPr>
    </w:p>
    <w:p w:rsidR="007E43BF" w:rsidRPr="009867BC" w:rsidRDefault="007E43BF" w:rsidP="007E43BF">
      <w:pPr>
        <w:rPr>
          <w:rFonts w:ascii="Calibri" w:hAnsi="Calibri" w:cs="Calibri"/>
          <w:sz w:val="18"/>
          <w:szCs w:val="18"/>
        </w:rPr>
      </w:pPr>
      <w:r w:rsidRPr="009867BC">
        <w:rPr>
          <w:rFonts w:ascii="Calibri" w:hAnsi="Calibri" w:cs="Calibri"/>
          <w:sz w:val="18"/>
          <w:szCs w:val="18"/>
        </w:rPr>
        <w:t xml:space="preserve">This course includes the following supportive skills: </w:t>
      </w:r>
    </w:p>
    <w:p w:rsidR="007E43BF" w:rsidRPr="009867BC" w:rsidRDefault="007E43BF" w:rsidP="007E43BF">
      <w:pPr>
        <w:rPr>
          <w:rFonts w:ascii="Calibri" w:hAnsi="Calibri" w:cs="Calibri"/>
          <w:sz w:val="18"/>
          <w:szCs w:val="18"/>
        </w:rPr>
      </w:pPr>
    </w:p>
    <w:p w:rsidR="007E43BF" w:rsidRPr="009867BC" w:rsidRDefault="007E43BF" w:rsidP="007E43BF">
      <w:pPr>
        <w:numPr>
          <w:ilvl w:val="0"/>
          <w:numId w:val="12"/>
        </w:numPr>
        <w:contextualSpacing/>
        <w:rPr>
          <w:rFonts w:ascii="Calibri" w:hAnsi="Calibri" w:cs="Calibri"/>
          <w:sz w:val="18"/>
          <w:szCs w:val="18"/>
        </w:rPr>
      </w:pPr>
      <w:r w:rsidRPr="009867BC">
        <w:rPr>
          <w:rFonts w:ascii="Calibri" w:hAnsi="Calibri" w:cs="Calibri"/>
          <w:b/>
          <w:sz w:val="18"/>
          <w:szCs w:val="18"/>
        </w:rPr>
        <w:t xml:space="preserve">Verbal: </w:t>
      </w:r>
      <w:r w:rsidRPr="009867BC">
        <w:rPr>
          <w:rFonts w:ascii="Calibri" w:hAnsi="Calibri" w:cs="Calibri"/>
          <w:sz w:val="18"/>
          <w:szCs w:val="18"/>
        </w:rPr>
        <w:t xml:space="preserve">Students have effective skills in written and verbal communication demonstrated by a competent and complete verbal presentation of the final child portfolio. </w:t>
      </w:r>
    </w:p>
    <w:p w:rsidR="007E43BF" w:rsidRPr="009867BC" w:rsidRDefault="007E43BF" w:rsidP="007E43BF">
      <w:pPr>
        <w:numPr>
          <w:ilvl w:val="0"/>
          <w:numId w:val="12"/>
        </w:numPr>
        <w:contextualSpacing/>
        <w:rPr>
          <w:rFonts w:ascii="Calibri" w:hAnsi="Calibri" w:cs="Calibri"/>
          <w:sz w:val="18"/>
          <w:szCs w:val="18"/>
        </w:rPr>
      </w:pPr>
      <w:r w:rsidRPr="009867BC">
        <w:rPr>
          <w:rFonts w:ascii="Calibri" w:hAnsi="Calibri" w:cs="Calibri"/>
          <w:b/>
          <w:sz w:val="18"/>
          <w:szCs w:val="18"/>
        </w:rPr>
        <w:t>Identifying and Using Professional Resources:</w:t>
      </w:r>
      <w:r w:rsidRPr="009867BC">
        <w:rPr>
          <w:rFonts w:ascii="Calibri" w:hAnsi="Calibri" w:cs="Calibri"/>
          <w:sz w:val="18"/>
          <w:szCs w:val="18"/>
        </w:rPr>
        <w:t xml:space="preserve"> Students know how to identify and use credible professional resources from multiple sources to include screening and assessment tools, recording documents and ways in which they can track observations of children. </w:t>
      </w:r>
    </w:p>
    <w:p w:rsidR="007E43BF" w:rsidRPr="009867BC" w:rsidRDefault="007E43BF" w:rsidP="007E43BF">
      <w:pPr>
        <w:numPr>
          <w:ilvl w:val="0"/>
          <w:numId w:val="12"/>
        </w:numPr>
        <w:contextualSpacing/>
        <w:rPr>
          <w:rFonts w:ascii="Calibri" w:hAnsi="Calibri"/>
          <w:b/>
          <w:sz w:val="22"/>
          <w:szCs w:val="22"/>
        </w:rPr>
      </w:pPr>
      <w:r w:rsidRPr="009867BC">
        <w:rPr>
          <w:rFonts w:ascii="Calibri" w:hAnsi="Calibri" w:cs="Calibri"/>
          <w:b/>
          <w:sz w:val="18"/>
          <w:szCs w:val="18"/>
        </w:rPr>
        <w:t>Making Connections between Prior Knowledge/Experience and New Learning:</w:t>
      </w:r>
      <w:r w:rsidRPr="009867BC">
        <w:rPr>
          <w:rFonts w:ascii="Calibri" w:hAnsi="Calibri" w:cs="Calibri"/>
          <w:sz w:val="18"/>
          <w:szCs w:val="18"/>
        </w:rPr>
        <w:t xml:space="preserve"> Students respect and draw upon their past or current work experiences through the process of implementing and demonstrating content knowledge in previous coursework. Students will use their understanding of child development, curriculum strategies and theory to make critical analysis of children’s behavior in context to assessment and recording. Students will articulate specific milestones in several developmental areas.</w:t>
      </w:r>
    </w:p>
    <w:p w:rsidR="007E43BF" w:rsidRDefault="007E43BF" w:rsidP="0028347C">
      <w:pPr>
        <w:rPr>
          <w:rFonts w:ascii="Calibri" w:hAnsi="Calibri"/>
          <w:b/>
          <w:sz w:val="22"/>
          <w:szCs w:val="22"/>
        </w:rPr>
      </w:pPr>
    </w:p>
    <w:p w:rsidR="007E43BF" w:rsidRDefault="007E43BF" w:rsidP="0028347C">
      <w:pPr>
        <w:rPr>
          <w:rFonts w:ascii="Calibri" w:hAnsi="Calibri"/>
          <w:b/>
          <w:sz w:val="22"/>
          <w:szCs w:val="22"/>
        </w:rPr>
      </w:pPr>
    </w:p>
    <w:p w:rsidR="007E43BF" w:rsidRDefault="007E43BF" w:rsidP="0028347C">
      <w:pPr>
        <w:rPr>
          <w:rFonts w:ascii="Calibri" w:hAnsi="Calibri"/>
          <w:b/>
          <w:sz w:val="22"/>
          <w:szCs w:val="22"/>
        </w:rPr>
      </w:pPr>
    </w:p>
    <w:p w:rsidR="007913BE" w:rsidRDefault="0028347C" w:rsidP="0028347C">
      <w:pPr>
        <w:rPr>
          <w:rFonts w:ascii="Calibri" w:hAnsi="Calibri"/>
          <w:sz w:val="18"/>
          <w:szCs w:val="18"/>
        </w:rPr>
      </w:pPr>
      <w:r w:rsidRPr="008F3BB6">
        <w:rPr>
          <w:rFonts w:ascii="Calibri" w:hAnsi="Calibri"/>
          <w:b/>
          <w:sz w:val="22"/>
          <w:szCs w:val="22"/>
        </w:rPr>
        <w:lastRenderedPageBreak/>
        <w:t>Methods of instruction</w:t>
      </w:r>
      <w:r w:rsidRPr="0028347C">
        <w:rPr>
          <w:rFonts w:ascii="Calibri" w:hAnsi="Calibri"/>
          <w:sz w:val="18"/>
          <w:szCs w:val="18"/>
        </w:rPr>
        <w:t xml:space="preserve"> </w:t>
      </w:r>
    </w:p>
    <w:p w:rsidR="0028347C" w:rsidRDefault="0028347C" w:rsidP="0028347C">
      <w:pPr>
        <w:rPr>
          <w:rFonts w:ascii="Calibri" w:hAnsi="Calibri"/>
          <w:sz w:val="18"/>
          <w:szCs w:val="18"/>
        </w:rPr>
      </w:pPr>
      <w:r w:rsidRPr="008B1775">
        <w:rPr>
          <w:rFonts w:ascii="Calibri" w:hAnsi="Calibri"/>
          <w:sz w:val="20"/>
        </w:rPr>
        <w:t xml:space="preserve">This course is taught using a combination of video, </w:t>
      </w:r>
      <w:r w:rsidR="009869F0">
        <w:rPr>
          <w:rFonts w:ascii="Calibri" w:hAnsi="Calibri"/>
          <w:sz w:val="20"/>
        </w:rPr>
        <w:t>Audio/Video lecture</w:t>
      </w:r>
      <w:r w:rsidRPr="008B1775">
        <w:rPr>
          <w:rFonts w:ascii="Calibri" w:hAnsi="Calibri"/>
          <w:sz w:val="20"/>
        </w:rPr>
        <w:t xml:space="preserve">, reading materials, didactic interactions, </w:t>
      </w:r>
      <w:r w:rsidR="009869F0">
        <w:rPr>
          <w:rFonts w:ascii="Calibri" w:hAnsi="Calibri"/>
          <w:sz w:val="20"/>
        </w:rPr>
        <w:t xml:space="preserve">reflections </w:t>
      </w:r>
      <w:r w:rsidRPr="008B1775">
        <w:rPr>
          <w:rFonts w:ascii="Calibri" w:hAnsi="Calibri"/>
          <w:sz w:val="20"/>
        </w:rPr>
        <w:t>and field assignments</w:t>
      </w:r>
      <w:r w:rsidR="00870569">
        <w:rPr>
          <w:rFonts w:ascii="Calibri" w:hAnsi="Calibri"/>
          <w:sz w:val="18"/>
          <w:szCs w:val="18"/>
        </w:rPr>
        <w:t xml:space="preserve">. </w:t>
      </w:r>
    </w:p>
    <w:p w:rsidR="00870569" w:rsidRDefault="00870569" w:rsidP="0028347C">
      <w:pPr>
        <w:rPr>
          <w:rFonts w:ascii="Calibri" w:hAnsi="Calibri"/>
          <w:sz w:val="18"/>
          <w:szCs w:val="18"/>
        </w:rPr>
      </w:pPr>
    </w:p>
    <w:p w:rsidR="00870569" w:rsidRDefault="00870569" w:rsidP="00870569">
      <w:pPr>
        <w:rPr>
          <w:rFonts w:ascii="Calibri" w:hAnsi="Calibri"/>
          <w:sz w:val="18"/>
          <w:szCs w:val="18"/>
        </w:rPr>
      </w:pPr>
      <w:r>
        <w:rPr>
          <w:rFonts w:ascii="Calibri" w:hAnsi="Calibri"/>
          <w:b/>
          <w:sz w:val="22"/>
          <w:szCs w:val="22"/>
        </w:rPr>
        <w:t>Assignments:</w:t>
      </w:r>
      <w:r w:rsidRPr="0028347C">
        <w:rPr>
          <w:rFonts w:ascii="Calibri" w:hAnsi="Calibri"/>
          <w:sz w:val="18"/>
          <w:szCs w:val="18"/>
        </w:rPr>
        <w:t xml:space="preserve"> </w:t>
      </w:r>
    </w:p>
    <w:p w:rsidR="00870569" w:rsidRPr="007E43BF" w:rsidRDefault="00870569" w:rsidP="007E43BF">
      <w:pPr>
        <w:pStyle w:val="ListParagraph"/>
        <w:numPr>
          <w:ilvl w:val="0"/>
          <w:numId w:val="20"/>
        </w:numPr>
        <w:rPr>
          <w:rFonts w:ascii="Calibri" w:hAnsi="Calibri"/>
          <w:sz w:val="18"/>
          <w:szCs w:val="18"/>
        </w:rPr>
      </w:pPr>
      <w:r w:rsidRPr="007E43BF">
        <w:rPr>
          <w:rFonts w:ascii="Calibri" w:hAnsi="Calibri"/>
          <w:i/>
          <w:sz w:val="20"/>
        </w:rPr>
        <w:t>Self-Reflection Activities:</w:t>
      </w:r>
      <w:r w:rsidRPr="007E43BF">
        <w:rPr>
          <w:rFonts w:ascii="Calibri" w:hAnsi="Calibri"/>
          <w:sz w:val="20"/>
        </w:rPr>
        <w:t xml:space="preserve"> Each week students will </w:t>
      </w:r>
      <w:r w:rsidR="00DF0201" w:rsidRPr="007E43BF">
        <w:rPr>
          <w:rFonts w:ascii="Calibri" w:hAnsi="Calibri"/>
          <w:sz w:val="20"/>
        </w:rPr>
        <w:t xml:space="preserve">provide a written </w:t>
      </w:r>
      <w:r w:rsidR="00B1421A" w:rsidRPr="007E43BF">
        <w:rPr>
          <w:rFonts w:ascii="Calibri" w:hAnsi="Calibri"/>
          <w:sz w:val="20"/>
        </w:rPr>
        <w:t>response</w:t>
      </w:r>
      <w:r w:rsidRPr="007E43BF">
        <w:rPr>
          <w:rFonts w:ascii="Calibri" w:hAnsi="Calibri"/>
          <w:sz w:val="20"/>
        </w:rPr>
        <w:t xml:space="preserve"> to a question(s) about their knowledge of observation utilizing their</w:t>
      </w:r>
      <w:r w:rsidR="007A27A9" w:rsidRPr="007E43BF">
        <w:rPr>
          <w:rFonts w:ascii="Calibri" w:hAnsi="Calibri"/>
          <w:sz w:val="20"/>
        </w:rPr>
        <w:t xml:space="preserve"> past and current experiences and </w:t>
      </w:r>
      <w:r w:rsidRPr="007E43BF">
        <w:rPr>
          <w:rFonts w:ascii="Calibri" w:hAnsi="Calibri"/>
          <w:sz w:val="20"/>
        </w:rPr>
        <w:t xml:space="preserve">their past and current </w:t>
      </w:r>
      <w:r w:rsidR="007A27A9" w:rsidRPr="007E43BF">
        <w:rPr>
          <w:rFonts w:ascii="Calibri" w:hAnsi="Calibri"/>
          <w:sz w:val="20"/>
        </w:rPr>
        <w:t>and emerging knowledge about observation.</w:t>
      </w:r>
      <w:r w:rsidRPr="007E43BF">
        <w:rPr>
          <w:rFonts w:ascii="Calibri" w:hAnsi="Calibri"/>
          <w:sz w:val="18"/>
          <w:szCs w:val="18"/>
        </w:rPr>
        <w:t xml:space="preserve"> </w:t>
      </w:r>
    </w:p>
    <w:p w:rsidR="007A27A9" w:rsidRPr="007E43BF" w:rsidRDefault="007A27A9" w:rsidP="007E43BF">
      <w:pPr>
        <w:pStyle w:val="ListParagraph"/>
        <w:numPr>
          <w:ilvl w:val="0"/>
          <w:numId w:val="20"/>
        </w:numPr>
        <w:rPr>
          <w:rFonts w:ascii="Calibri" w:hAnsi="Calibri"/>
          <w:sz w:val="18"/>
          <w:szCs w:val="18"/>
        </w:rPr>
      </w:pPr>
      <w:r w:rsidRPr="007E43BF">
        <w:rPr>
          <w:rFonts w:ascii="Calibri" w:hAnsi="Calibri"/>
          <w:i/>
          <w:sz w:val="18"/>
          <w:szCs w:val="18"/>
        </w:rPr>
        <w:t>Honing Our Observation Skills:</w:t>
      </w:r>
      <w:r w:rsidRPr="007E43BF">
        <w:rPr>
          <w:rFonts w:ascii="Calibri" w:hAnsi="Calibri"/>
          <w:sz w:val="18"/>
          <w:szCs w:val="18"/>
        </w:rPr>
        <w:t xml:space="preserve"> Each week students will learn about, reflect on, and implement a developmental screening tool. Students will use video and live observation sites to complete this activity. Recording of their experience and recommendation of next steps in curriculum planning and meaningful activities</w:t>
      </w:r>
      <w:r w:rsidR="00B1421A" w:rsidRPr="007E43BF">
        <w:rPr>
          <w:rFonts w:ascii="Calibri" w:hAnsi="Calibri"/>
          <w:sz w:val="18"/>
          <w:szCs w:val="18"/>
        </w:rPr>
        <w:t xml:space="preserve"> are included and provided to the instructor via email, Blackboard or in class.</w:t>
      </w:r>
    </w:p>
    <w:p w:rsidR="008C5343" w:rsidRPr="007E43BF" w:rsidRDefault="008C5343" w:rsidP="007E43BF">
      <w:pPr>
        <w:pStyle w:val="ListParagraph"/>
        <w:numPr>
          <w:ilvl w:val="0"/>
          <w:numId w:val="20"/>
        </w:numPr>
        <w:rPr>
          <w:rFonts w:ascii="Calibri" w:hAnsi="Calibri"/>
          <w:sz w:val="18"/>
          <w:szCs w:val="18"/>
        </w:rPr>
      </w:pPr>
      <w:r w:rsidRPr="007E43BF">
        <w:rPr>
          <w:rFonts w:ascii="Calibri" w:hAnsi="Calibri"/>
          <w:i/>
          <w:sz w:val="18"/>
          <w:szCs w:val="18"/>
        </w:rPr>
        <w:t xml:space="preserve">Screening Tools: </w:t>
      </w:r>
      <w:r w:rsidRPr="007E43BF">
        <w:rPr>
          <w:rFonts w:ascii="Calibri" w:hAnsi="Calibri"/>
          <w:sz w:val="18"/>
          <w:szCs w:val="18"/>
        </w:rPr>
        <w:t>Students will examine a variety of developmental screening tool articulating the strength and usefulness of each tool, the weaknesses or gaps, make decision about reliability and validity, then provide an audio summary of their conclusions.</w:t>
      </w:r>
    </w:p>
    <w:p w:rsidR="008C5343" w:rsidRPr="007E43BF" w:rsidRDefault="008C5343" w:rsidP="007E43BF">
      <w:pPr>
        <w:pStyle w:val="ListParagraph"/>
        <w:numPr>
          <w:ilvl w:val="0"/>
          <w:numId w:val="20"/>
        </w:numPr>
        <w:rPr>
          <w:rFonts w:ascii="Calibri" w:hAnsi="Calibri"/>
          <w:sz w:val="18"/>
          <w:szCs w:val="18"/>
        </w:rPr>
      </w:pPr>
      <w:r w:rsidRPr="007E43BF">
        <w:rPr>
          <w:rFonts w:ascii="Calibri" w:hAnsi="Calibri"/>
          <w:i/>
          <w:sz w:val="18"/>
          <w:szCs w:val="18"/>
        </w:rPr>
        <w:t xml:space="preserve">Child Learning Portfolio: </w:t>
      </w:r>
      <w:r w:rsidRPr="007E43BF">
        <w:rPr>
          <w:rFonts w:ascii="Calibri" w:hAnsi="Calibri"/>
          <w:sz w:val="18"/>
          <w:szCs w:val="18"/>
        </w:rPr>
        <w:t xml:space="preserve">Weekly student will collect a relevant </w:t>
      </w:r>
      <w:r w:rsidR="00DF0201" w:rsidRPr="007E43BF">
        <w:rPr>
          <w:rFonts w:ascii="Calibri" w:hAnsi="Calibri"/>
          <w:sz w:val="18"/>
          <w:szCs w:val="18"/>
        </w:rPr>
        <w:t xml:space="preserve">part of a child’s development using screening and other tools. The data will be collected, analyzed and assessed for further follow up concerning child goal setting. </w:t>
      </w:r>
      <w:r w:rsidR="00B1421A" w:rsidRPr="007E43BF">
        <w:rPr>
          <w:rFonts w:ascii="Calibri" w:hAnsi="Calibri"/>
          <w:sz w:val="18"/>
          <w:szCs w:val="18"/>
        </w:rPr>
        <w:t>The data will be c collected over the course of the semester and then presented with a detailed summary statement about their knowledge of the child and recommendation for future growth to the rest of the class via Blackboard Collaborate or in class.</w:t>
      </w:r>
    </w:p>
    <w:p w:rsidR="00B1421A" w:rsidRDefault="00B1421A" w:rsidP="00870569">
      <w:pPr>
        <w:rPr>
          <w:rFonts w:ascii="Calibri" w:hAnsi="Calibri"/>
          <w:sz w:val="18"/>
          <w:szCs w:val="18"/>
        </w:rPr>
      </w:pPr>
    </w:p>
    <w:p w:rsidR="00B1421A" w:rsidRPr="008C5343" w:rsidRDefault="00B1421A" w:rsidP="00870569">
      <w:pPr>
        <w:rPr>
          <w:rFonts w:ascii="Calibri" w:hAnsi="Calibri"/>
          <w:sz w:val="18"/>
          <w:szCs w:val="18"/>
        </w:rPr>
      </w:pPr>
      <w:r w:rsidRPr="00043718">
        <w:rPr>
          <w:rFonts w:asciiTheme="minorHAnsi" w:hAnsiTheme="minorHAnsi"/>
          <w:sz w:val="20"/>
        </w:rPr>
        <w:t>Each lesson has an accompaniment reflection paper that will include all the assignments for that lesson</w:t>
      </w:r>
      <w:r>
        <w:rPr>
          <w:rFonts w:asciiTheme="minorHAnsi" w:hAnsiTheme="minorHAnsi"/>
          <w:sz w:val="20"/>
        </w:rPr>
        <w:t xml:space="preserve"> for you to include your answers and comments</w:t>
      </w:r>
      <w:r w:rsidRPr="00043718">
        <w:rPr>
          <w:rFonts w:asciiTheme="minorHAnsi" w:hAnsiTheme="minorHAnsi"/>
          <w:sz w:val="20"/>
        </w:rPr>
        <w:t xml:space="preserve"> unless otherwise noted.</w:t>
      </w:r>
      <w:r>
        <w:rPr>
          <w:rFonts w:asciiTheme="minorHAnsi" w:hAnsiTheme="minorHAnsi"/>
          <w:sz w:val="20"/>
        </w:rPr>
        <w:t xml:space="preserve"> The reflection document is specific to each lesson. Students must email the completed reflection instead of using Blackboard drop boxes. I will respond using the review feature in word. In order to see my comments you must open the document and go to the review tab. I will respond both written and verbally.</w:t>
      </w:r>
    </w:p>
    <w:p w:rsidR="00870569" w:rsidRPr="004F526F" w:rsidRDefault="00870569" w:rsidP="0028347C">
      <w:pPr>
        <w:rPr>
          <w:rFonts w:ascii="Calibri" w:hAnsi="Calibri"/>
          <w:sz w:val="18"/>
          <w:szCs w:val="18"/>
        </w:rPr>
      </w:pPr>
    </w:p>
    <w:p w:rsidR="0028347C" w:rsidRPr="00056D0C" w:rsidRDefault="0028347C" w:rsidP="00D647E0">
      <w:pPr>
        <w:rPr>
          <w:rFonts w:ascii="Calibri" w:hAnsi="Calibri" w:cs="Calibri"/>
          <w:iCs/>
          <w:sz w:val="20"/>
        </w:rPr>
      </w:pPr>
    </w:p>
    <w:p w:rsidR="007913BE" w:rsidRPr="007913BE" w:rsidRDefault="00D647E0" w:rsidP="00D647E0">
      <w:pPr>
        <w:rPr>
          <w:rFonts w:asciiTheme="minorHAnsi" w:hAnsiTheme="minorHAnsi"/>
          <w:b/>
          <w:bCs/>
          <w:sz w:val="22"/>
          <w:szCs w:val="22"/>
        </w:rPr>
      </w:pPr>
      <w:r w:rsidRPr="007913BE">
        <w:rPr>
          <w:rFonts w:asciiTheme="minorHAnsi" w:hAnsiTheme="minorHAnsi"/>
          <w:b/>
          <w:bCs/>
          <w:sz w:val="22"/>
          <w:szCs w:val="22"/>
        </w:rPr>
        <w:t>Estimated Course</w:t>
      </w:r>
      <w:r w:rsidR="00056D0C" w:rsidRPr="007913BE">
        <w:rPr>
          <w:rFonts w:asciiTheme="minorHAnsi" w:hAnsiTheme="minorHAnsi"/>
          <w:b/>
          <w:bCs/>
          <w:sz w:val="22"/>
          <w:szCs w:val="22"/>
        </w:rPr>
        <w:t xml:space="preserve"> </w:t>
      </w:r>
      <w:r w:rsidR="0028347C" w:rsidRPr="007913BE">
        <w:rPr>
          <w:rFonts w:asciiTheme="minorHAnsi" w:hAnsiTheme="minorHAnsi"/>
          <w:b/>
          <w:bCs/>
          <w:sz w:val="22"/>
          <w:szCs w:val="22"/>
        </w:rPr>
        <w:t>Schedule</w:t>
      </w:r>
    </w:p>
    <w:p w:rsidR="00056D0C" w:rsidRDefault="00056D0C" w:rsidP="00D647E0">
      <w:pPr>
        <w:rPr>
          <w:rFonts w:asciiTheme="minorHAnsi" w:hAnsiTheme="minorHAnsi"/>
          <w:sz w:val="20"/>
        </w:rPr>
      </w:pPr>
      <w:r w:rsidRPr="007913BE">
        <w:rPr>
          <w:rFonts w:asciiTheme="minorHAnsi" w:hAnsiTheme="minorHAnsi"/>
          <w:b/>
          <w:bCs/>
          <w:sz w:val="20"/>
        </w:rPr>
        <w:t xml:space="preserve"> </w:t>
      </w:r>
      <w:r w:rsidR="00004CF2" w:rsidRPr="007913BE">
        <w:rPr>
          <w:rFonts w:asciiTheme="minorHAnsi" w:hAnsiTheme="minorHAnsi"/>
          <w:sz w:val="20"/>
        </w:rPr>
        <w:t>Each units</w:t>
      </w:r>
      <w:r w:rsidRPr="007913BE">
        <w:rPr>
          <w:rFonts w:asciiTheme="minorHAnsi" w:hAnsiTheme="minorHAnsi"/>
          <w:sz w:val="20"/>
        </w:rPr>
        <w:t xml:space="preserve"> </w:t>
      </w:r>
      <w:r w:rsidR="00004CF2" w:rsidRPr="007913BE">
        <w:rPr>
          <w:rFonts w:asciiTheme="minorHAnsi" w:hAnsiTheme="minorHAnsi"/>
          <w:sz w:val="20"/>
        </w:rPr>
        <w:t xml:space="preserve">consist </w:t>
      </w:r>
      <w:r w:rsidR="007913BE" w:rsidRPr="007913BE">
        <w:rPr>
          <w:rFonts w:asciiTheme="minorHAnsi" w:hAnsiTheme="minorHAnsi"/>
          <w:sz w:val="20"/>
        </w:rPr>
        <w:t>of 5</w:t>
      </w:r>
      <w:r w:rsidRPr="007913BE">
        <w:rPr>
          <w:rFonts w:asciiTheme="minorHAnsi" w:hAnsiTheme="minorHAnsi"/>
          <w:sz w:val="20"/>
        </w:rPr>
        <w:t xml:space="preserve"> hours</w:t>
      </w:r>
      <w:r w:rsidR="00AA3237" w:rsidRPr="007913BE">
        <w:rPr>
          <w:rFonts w:asciiTheme="minorHAnsi" w:hAnsiTheme="minorHAnsi"/>
          <w:sz w:val="20"/>
        </w:rPr>
        <w:t xml:space="preserve"> for lesson </w:t>
      </w:r>
      <w:r w:rsidR="00105549" w:rsidRPr="007913BE">
        <w:rPr>
          <w:rFonts w:asciiTheme="minorHAnsi" w:hAnsiTheme="minorHAnsi"/>
          <w:sz w:val="20"/>
        </w:rPr>
        <w:t xml:space="preserve">and </w:t>
      </w:r>
      <w:r w:rsidR="00AA3237" w:rsidRPr="007913BE">
        <w:rPr>
          <w:rFonts w:asciiTheme="minorHAnsi" w:hAnsiTheme="minorHAnsi"/>
          <w:sz w:val="20"/>
        </w:rPr>
        <w:t>text</w:t>
      </w:r>
      <w:r w:rsidR="007913BE" w:rsidRPr="007913BE">
        <w:rPr>
          <w:rFonts w:asciiTheme="minorHAnsi" w:hAnsiTheme="minorHAnsi"/>
          <w:sz w:val="20"/>
        </w:rPr>
        <w:t>s, 4</w:t>
      </w:r>
      <w:r w:rsidR="00AA3237" w:rsidRPr="007913BE">
        <w:rPr>
          <w:rFonts w:asciiTheme="minorHAnsi" w:hAnsiTheme="minorHAnsi"/>
          <w:sz w:val="20"/>
        </w:rPr>
        <w:t xml:space="preserve"> hours on related assignments</w:t>
      </w:r>
      <w:r w:rsidRPr="007913BE">
        <w:rPr>
          <w:rFonts w:asciiTheme="minorHAnsi" w:hAnsiTheme="minorHAnsi"/>
          <w:sz w:val="20"/>
        </w:rPr>
        <w:t xml:space="preserve"> = </w:t>
      </w:r>
      <w:r w:rsidR="00AA3237" w:rsidRPr="007913BE">
        <w:rPr>
          <w:rFonts w:asciiTheme="minorHAnsi" w:hAnsiTheme="minorHAnsi"/>
          <w:sz w:val="20"/>
        </w:rPr>
        <w:t>9</w:t>
      </w:r>
      <w:r w:rsidRPr="007913BE">
        <w:rPr>
          <w:rFonts w:asciiTheme="minorHAnsi" w:hAnsiTheme="minorHAnsi"/>
          <w:sz w:val="20"/>
        </w:rPr>
        <w:t xml:space="preserve"> hours </w:t>
      </w:r>
      <w:r w:rsidR="00004CF2" w:rsidRPr="007913BE">
        <w:rPr>
          <w:rFonts w:asciiTheme="minorHAnsi" w:hAnsiTheme="minorHAnsi"/>
          <w:sz w:val="20"/>
        </w:rPr>
        <w:t>x</w:t>
      </w:r>
      <w:r w:rsidRPr="007913BE">
        <w:rPr>
          <w:rFonts w:asciiTheme="minorHAnsi" w:hAnsiTheme="minorHAnsi"/>
          <w:sz w:val="20"/>
        </w:rPr>
        <w:t xml:space="preserve"> </w:t>
      </w:r>
      <w:r w:rsidR="00297224">
        <w:rPr>
          <w:rFonts w:asciiTheme="minorHAnsi" w:hAnsiTheme="minorHAnsi"/>
          <w:sz w:val="20"/>
        </w:rPr>
        <w:t>14</w:t>
      </w:r>
      <w:r w:rsidR="00AA3237" w:rsidRPr="007913BE">
        <w:rPr>
          <w:rFonts w:asciiTheme="minorHAnsi" w:hAnsiTheme="minorHAnsi"/>
          <w:sz w:val="20"/>
        </w:rPr>
        <w:t xml:space="preserve"> units</w:t>
      </w:r>
      <w:r w:rsidRPr="007913BE">
        <w:rPr>
          <w:rFonts w:asciiTheme="minorHAnsi" w:hAnsiTheme="minorHAnsi"/>
          <w:sz w:val="20"/>
        </w:rPr>
        <w:t xml:space="preserve"> </w:t>
      </w:r>
      <w:r w:rsidR="00004CF2" w:rsidRPr="007913BE">
        <w:rPr>
          <w:rFonts w:asciiTheme="minorHAnsi" w:hAnsiTheme="minorHAnsi"/>
          <w:sz w:val="20"/>
        </w:rPr>
        <w:t xml:space="preserve">= </w:t>
      </w:r>
      <w:r w:rsidR="00297224">
        <w:rPr>
          <w:rFonts w:asciiTheme="minorHAnsi" w:hAnsiTheme="minorHAnsi"/>
          <w:sz w:val="20"/>
        </w:rPr>
        <w:t>126</w:t>
      </w:r>
      <w:r w:rsidRPr="007913BE">
        <w:rPr>
          <w:rFonts w:asciiTheme="minorHAnsi" w:hAnsiTheme="minorHAnsi"/>
          <w:sz w:val="20"/>
        </w:rPr>
        <w:t xml:space="preserve"> total</w:t>
      </w:r>
      <w:r w:rsidR="00004CF2" w:rsidRPr="007913BE">
        <w:rPr>
          <w:rFonts w:asciiTheme="minorHAnsi" w:hAnsiTheme="minorHAnsi"/>
          <w:sz w:val="20"/>
        </w:rPr>
        <w:t xml:space="preserve"> </w:t>
      </w:r>
      <w:r w:rsidR="0028347C" w:rsidRPr="007913BE">
        <w:rPr>
          <w:rFonts w:asciiTheme="minorHAnsi" w:hAnsiTheme="minorHAnsi"/>
          <w:sz w:val="20"/>
        </w:rPr>
        <w:t>hours for</w:t>
      </w:r>
      <w:r w:rsidRPr="007913BE">
        <w:rPr>
          <w:rFonts w:asciiTheme="minorHAnsi" w:hAnsiTheme="minorHAnsi"/>
          <w:sz w:val="20"/>
        </w:rPr>
        <w:t xml:space="preserve"> </w:t>
      </w:r>
      <w:r w:rsidR="00297224">
        <w:rPr>
          <w:rFonts w:asciiTheme="minorHAnsi" w:hAnsiTheme="minorHAnsi"/>
          <w:sz w:val="20"/>
        </w:rPr>
        <w:t xml:space="preserve">3 </w:t>
      </w:r>
      <w:r w:rsidRPr="007913BE">
        <w:rPr>
          <w:rFonts w:asciiTheme="minorHAnsi" w:hAnsiTheme="minorHAnsi"/>
          <w:sz w:val="20"/>
        </w:rPr>
        <w:t>credit</w:t>
      </w:r>
      <w:r w:rsidR="008462B0" w:rsidRPr="007913BE">
        <w:rPr>
          <w:rFonts w:asciiTheme="minorHAnsi" w:hAnsiTheme="minorHAnsi"/>
          <w:sz w:val="20"/>
        </w:rPr>
        <w:t>s</w:t>
      </w:r>
      <w:r w:rsidRPr="007913BE">
        <w:rPr>
          <w:rFonts w:asciiTheme="minorHAnsi" w:hAnsiTheme="minorHAnsi"/>
          <w:sz w:val="20"/>
        </w:rPr>
        <w:t>.</w:t>
      </w:r>
      <w:r w:rsidR="002F39D4">
        <w:rPr>
          <w:rFonts w:asciiTheme="minorHAnsi" w:hAnsiTheme="minorHAnsi"/>
          <w:sz w:val="20"/>
        </w:rPr>
        <w:t xml:space="preserve"> </w:t>
      </w:r>
    </w:p>
    <w:p w:rsidR="002F39D4" w:rsidRDefault="002F39D4" w:rsidP="00D647E0">
      <w:pPr>
        <w:rPr>
          <w:rFonts w:asciiTheme="minorHAnsi" w:hAnsiTheme="minorHAnsi"/>
          <w:sz w:val="20"/>
        </w:rPr>
      </w:pPr>
    </w:p>
    <w:p w:rsidR="002F39D4" w:rsidRPr="00A52A88" w:rsidRDefault="002F39D4" w:rsidP="00D647E0">
      <w:pPr>
        <w:rPr>
          <w:rFonts w:asciiTheme="minorHAnsi" w:hAnsiTheme="minorHAnsi"/>
          <w:sz w:val="18"/>
          <w:szCs w:val="18"/>
        </w:rPr>
      </w:pPr>
      <w:r w:rsidRPr="008F3BB6">
        <w:rPr>
          <w:rFonts w:asciiTheme="minorHAnsi" w:hAnsiTheme="minorHAnsi"/>
          <w:b/>
          <w:sz w:val="22"/>
          <w:szCs w:val="22"/>
        </w:rPr>
        <w:t>Pacing:</w:t>
      </w:r>
      <w:r>
        <w:rPr>
          <w:rFonts w:asciiTheme="minorHAnsi" w:hAnsiTheme="minorHAnsi"/>
          <w:sz w:val="20"/>
        </w:rPr>
        <w:t xml:space="preserve"> Although actual hours spent each week will vary between individuals, students should expect to spend </w:t>
      </w:r>
      <w:r w:rsidR="008462B0">
        <w:rPr>
          <w:rFonts w:asciiTheme="minorHAnsi" w:hAnsiTheme="minorHAnsi"/>
          <w:sz w:val="20"/>
        </w:rPr>
        <w:t>an average of 9 hours every week</w:t>
      </w:r>
      <w:r>
        <w:rPr>
          <w:rFonts w:asciiTheme="minorHAnsi" w:hAnsiTheme="minorHAnsi"/>
          <w:sz w:val="20"/>
        </w:rPr>
        <w:t xml:space="preserve"> for this course.</w:t>
      </w:r>
    </w:p>
    <w:tbl>
      <w:tblPr>
        <w:tblStyle w:val="TableGrid"/>
        <w:tblW w:w="10908" w:type="dxa"/>
        <w:tblInd w:w="18" w:type="dxa"/>
        <w:tblLook w:val="04A0" w:firstRow="1" w:lastRow="0" w:firstColumn="1" w:lastColumn="0" w:noHBand="0" w:noVBand="1"/>
      </w:tblPr>
      <w:tblGrid>
        <w:gridCol w:w="720"/>
        <w:gridCol w:w="1761"/>
        <w:gridCol w:w="3549"/>
        <w:gridCol w:w="2970"/>
        <w:gridCol w:w="749"/>
        <w:gridCol w:w="1159"/>
      </w:tblGrid>
      <w:tr w:rsidR="00004CF2" w:rsidRPr="00C71B3A" w:rsidTr="000235C5">
        <w:tc>
          <w:tcPr>
            <w:tcW w:w="720" w:type="dxa"/>
            <w:shd w:val="clear" w:color="auto" w:fill="BFBFBF" w:themeFill="background1" w:themeFillShade="BF"/>
          </w:tcPr>
          <w:p w:rsidR="00004CF2" w:rsidRPr="006206A8" w:rsidRDefault="005A716C" w:rsidP="001A6384">
            <w:pPr>
              <w:overflowPunct w:val="0"/>
              <w:autoSpaceDE w:val="0"/>
              <w:autoSpaceDN w:val="0"/>
              <w:adjustRightInd w:val="0"/>
              <w:rPr>
                <w:rFonts w:asciiTheme="minorHAnsi" w:hAnsiTheme="minorHAnsi"/>
                <w:b/>
                <w:sz w:val="20"/>
              </w:rPr>
            </w:pPr>
            <w:r w:rsidRPr="006206A8">
              <w:rPr>
                <w:rFonts w:asciiTheme="minorHAnsi" w:hAnsiTheme="minorHAnsi"/>
                <w:b/>
                <w:sz w:val="20"/>
              </w:rPr>
              <w:t>Week</w:t>
            </w:r>
          </w:p>
        </w:tc>
        <w:tc>
          <w:tcPr>
            <w:tcW w:w="1761" w:type="dxa"/>
            <w:shd w:val="clear" w:color="auto" w:fill="BFBFBF" w:themeFill="background1" w:themeFillShade="BF"/>
          </w:tcPr>
          <w:p w:rsidR="00004CF2" w:rsidRPr="006206A8" w:rsidRDefault="00004CF2" w:rsidP="00D647E0">
            <w:pPr>
              <w:overflowPunct w:val="0"/>
              <w:autoSpaceDE w:val="0"/>
              <w:autoSpaceDN w:val="0"/>
              <w:adjustRightInd w:val="0"/>
              <w:jc w:val="center"/>
              <w:rPr>
                <w:rFonts w:asciiTheme="minorHAnsi" w:hAnsiTheme="minorHAnsi"/>
                <w:b/>
                <w:sz w:val="20"/>
              </w:rPr>
            </w:pPr>
            <w:r w:rsidRPr="006206A8">
              <w:rPr>
                <w:rFonts w:asciiTheme="minorHAnsi" w:hAnsiTheme="minorHAnsi"/>
                <w:b/>
                <w:sz w:val="20"/>
              </w:rPr>
              <w:t>Readings From:</w:t>
            </w:r>
          </w:p>
          <w:p w:rsidR="00004CF2" w:rsidRPr="00C71B3A" w:rsidRDefault="00004CF2" w:rsidP="0068395C">
            <w:pPr>
              <w:overflowPunct w:val="0"/>
              <w:autoSpaceDE w:val="0"/>
              <w:autoSpaceDN w:val="0"/>
              <w:adjustRightInd w:val="0"/>
              <w:jc w:val="center"/>
              <w:rPr>
                <w:rFonts w:asciiTheme="minorHAnsi" w:hAnsiTheme="minorHAnsi"/>
                <w:sz w:val="20"/>
              </w:rPr>
            </w:pPr>
            <w:r w:rsidRPr="006206A8">
              <w:rPr>
                <w:rFonts w:asciiTheme="minorHAnsi" w:hAnsiTheme="minorHAnsi"/>
                <w:b/>
                <w:sz w:val="20"/>
              </w:rPr>
              <w:t>“</w:t>
            </w:r>
            <w:r w:rsidR="0068395C">
              <w:rPr>
                <w:rFonts w:ascii="Calibri" w:hAnsi="Calibri" w:cs="Calibri"/>
                <w:b/>
                <w:sz w:val="20"/>
              </w:rPr>
              <w:t>Six Simple Ways to Asses Young Children</w:t>
            </w:r>
            <w:r w:rsidRPr="006206A8">
              <w:rPr>
                <w:rFonts w:asciiTheme="minorHAnsi" w:hAnsiTheme="minorHAnsi"/>
                <w:b/>
                <w:sz w:val="20"/>
              </w:rPr>
              <w:t>”</w:t>
            </w:r>
          </w:p>
        </w:tc>
        <w:tc>
          <w:tcPr>
            <w:tcW w:w="3549" w:type="dxa"/>
            <w:shd w:val="clear" w:color="auto" w:fill="BFBFBF" w:themeFill="background1" w:themeFillShade="BF"/>
          </w:tcPr>
          <w:p w:rsidR="00004CF2" w:rsidRPr="00C71B3A" w:rsidRDefault="00867D2F" w:rsidP="001A6384">
            <w:pPr>
              <w:overflowPunct w:val="0"/>
              <w:autoSpaceDE w:val="0"/>
              <w:autoSpaceDN w:val="0"/>
              <w:adjustRightInd w:val="0"/>
              <w:jc w:val="center"/>
              <w:rPr>
                <w:rFonts w:asciiTheme="minorHAnsi" w:hAnsiTheme="minorHAnsi"/>
                <w:sz w:val="20"/>
              </w:rPr>
            </w:pPr>
            <w:r>
              <w:rPr>
                <w:rFonts w:asciiTheme="minorHAnsi" w:hAnsiTheme="minorHAnsi"/>
                <w:b/>
                <w:sz w:val="20"/>
              </w:rPr>
              <w:t xml:space="preserve"> </w:t>
            </w:r>
          </w:p>
        </w:tc>
        <w:tc>
          <w:tcPr>
            <w:tcW w:w="2970" w:type="dxa"/>
            <w:shd w:val="clear" w:color="auto" w:fill="BFBFBF" w:themeFill="background1" w:themeFillShade="BF"/>
          </w:tcPr>
          <w:p w:rsidR="00004CF2" w:rsidRPr="006206A8" w:rsidRDefault="00004CF2" w:rsidP="001A6384">
            <w:pPr>
              <w:overflowPunct w:val="0"/>
              <w:autoSpaceDE w:val="0"/>
              <w:autoSpaceDN w:val="0"/>
              <w:adjustRightInd w:val="0"/>
              <w:jc w:val="center"/>
              <w:rPr>
                <w:rFonts w:asciiTheme="minorHAnsi" w:hAnsiTheme="minorHAnsi"/>
                <w:b/>
                <w:sz w:val="20"/>
              </w:rPr>
            </w:pPr>
            <w:r w:rsidRPr="006206A8">
              <w:rPr>
                <w:rFonts w:asciiTheme="minorHAnsi" w:hAnsiTheme="minorHAnsi"/>
                <w:b/>
                <w:sz w:val="20"/>
              </w:rPr>
              <w:t>Assignments Due</w:t>
            </w:r>
          </w:p>
          <w:p w:rsidR="00004CF2" w:rsidRPr="00C71B3A" w:rsidRDefault="00004CF2" w:rsidP="001A6384">
            <w:pPr>
              <w:overflowPunct w:val="0"/>
              <w:autoSpaceDE w:val="0"/>
              <w:autoSpaceDN w:val="0"/>
              <w:adjustRightInd w:val="0"/>
              <w:jc w:val="center"/>
              <w:rPr>
                <w:rFonts w:asciiTheme="minorHAnsi" w:hAnsiTheme="minorHAnsi"/>
                <w:sz w:val="20"/>
              </w:rPr>
            </w:pPr>
          </w:p>
        </w:tc>
        <w:tc>
          <w:tcPr>
            <w:tcW w:w="749" w:type="dxa"/>
            <w:shd w:val="clear" w:color="auto" w:fill="BFBFBF" w:themeFill="background1" w:themeFillShade="BF"/>
          </w:tcPr>
          <w:p w:rsidR="00004CF2" w:rsidRPr="006206A8" w:rsidRDefault="00004CF2" w:rsidP="00004CF2">
            <w:pPr>
              <w:overflowPunct w:val="0"/>
              <w:autoSpaceDE w:val="0"/>
              <w:autoSpaceDN w:val="0"/>
              <w:adjustRightInd w:val="0"/>
              <w:jc w:val="center"/>
              <w:rPr>
                <w:rFonts w:asciiTheme="minorHAnsi" w:hAnsiTheme="minorHAnsi"/>
                <w:b/>
                <w:sz w:val="20"/>
              </w:rPr>
            </w:pPr>
            <w:r w:rsidRPr="006206A8">
              <w:rPr>
                <w:rFonts w:asciiTheme="minorHAnsi" w:hAnsiTheme="minorHAnsi"/>
                <w:b/>
                <w:sz w:val="20"/>
              </w:rPr>
              <w:t>Effort</w:t>
            </w:r>
          </w:p>
        </w:tc>
        <w:tc>
          <w:tcPr>
            <w:tcW w:w="1159" w:type="dxa"/>
            <w:shd w:val="clear" w:color="auto" w:fill="BFBFBF" w:themeFill="background1" w:themeFillShade="BF"/>
          </w:tcPr>
          <w:p w:rsidR="00004CF2" w:rsidRPr="006206A8" w:rsidRDefault="00004CF2" w:rsidP="00056D0C">
            <w:pPr>
              <w:overflowPunct w:val="0"/>
              <w:autoSpaceDE w:val="0"/>
              <w:autoSpaceDN w:val="0"/>
              <w:adjustRightInd w:val="0"/>
              <w:jc w:val="center"/>
              <w:rPr>
                <w:rFonts w:asciiTheme="minorHAnsi" w:hAnsiTheme="minorHAnsi"/>
                <w:b/>
                <w:sz w:val="20"/>
              </w:rPr>
            </w:pPr>
            <w:r w:rsidRPr="006206A8">
              <w:rPr>
                <w:rFonts w:asciiTheme="minorHAnsi" w:hAnsiTheme="minorHAnsi"/>
                <w:b/>
                <w:sz w:val="20"/>
              </w:rPr>
              <w:t>Due Dates</w:t>
            </w:r>
          </w:p>
          <w:p w:rsidR="00004CF2" w:rsidRPr="00056D0C" w:rsidRDefault="00004CF2" w:rsidP="00056D0C">
            <w:pPr>
              <w:overflowPunct w:val="0"/>
              <w:autoSpaceDE w:val="0"/>
              <w:autoSpaceDN w:val="0"/>
              <w:adjustRightInd w:val="0"/>
              <w:jc w:val="center"/>
              <w:rPr>
                <w:rFonts w:asciiTheme="minorHAnsi" w:hAnsiTheme="minorHAnsi"/>
                <w:sz w:val="16"/>
                <w:szCs w:val="16"/>
                <w:highlight w:val="yellow"/>
              </w:rPr>
            </w:pPr>
            <w:r w:rsidRPr="006206A8">
              <w:rPr>
                <w:rFonts w:asciiTheme="minorHAnsi" w:hAnsiTheme="minorHAnsi"/>
                <w:b/>
                <w:sz w:val="16"/>
                <w:szCs w:val="16"/>
              </w:rPr>
              <w:t>Check when Completed</w:t>
            </w:r>
          </w:p>
        </w:tc>
      </w:tr>
      <w:tr w:rsidR="00004CF2" w:rsidRPr="00C71B3A" w:rsidTr="000235C5">
        <w:tc>
          <w:tcPr>
            <w:tcW w:w="720" w:type="dxa"/>
          </w:tcPr>
          <w:p w:rsidR="00004CF2" w:rsidRPr="00C71B3A" w:rsidRDefault="00004CF2" w:rsidP="008F3BB6">
            <w:pPr>
              <w:pStyle w:val="ListParagraph"/>
              <w:overflowPunct w:val="0"/>
              <w:autoSpaceDE w:val="0"/>
              <w:autoSpaceDN w:val="0"/>
              <w:adjustRightInd w:val="0"/>
              <w:ind w:left="0"/>
              <w:jc w:val="center"/>
              <w:rPr>
                <w:rFonts w:asciiTheme="minorHAnsi" w:hAnsiTheme="minorHAnsi"/>
                <w:sz w:val="20"/>
                <w:szCs w:val="20"/>
              </w:rPr>
            </w:pPr>
            <w:r>
              <w:rPr>
                <w:rFonts w:asciiTheme="minorHAnsi" w:hAnsiTheme="minorHAnsi"/>
                <w:sz w:val="20"/>
                <w:szCs w:val="20"/>
              </w:rPr>
              <w:t>1</w:t>
            </w:r>
          </w:p>
        </w:tc>
        <w:tc>
          <w:tcPr>
            <w:tcW w:w="1761" w:type="dxa"/>
          </w:tcPr>
          <w:p w:rsidR="00004CF2" w:rsidRPr="00C71B3A" w:rsidRDefault="00004CF2" w:rsidP="00E66D89">
            <w:pPr>
              <w:overflowPunct w:val="0"/>
              <w:autoSpaceDE w:val="0"/>
              <w:autoSpaceDN w:val="0"/>
              <w:adjustRightInd w:val="0"/>
              <w:rPr>
                <w:rFonts w:asciiTheme="minorHAnsi" w:hAnsiTheme="minorHAnsi"/>
                <w:sz w:val="20"/>
              </w:rPr>
            </w:pPr>
          </w:p>
        </w:tc>
        <w:tc>
          <w:tcPr>
            <w:tcW w:w="3549" w:type="dxa"/>
          </w:tcPr>
          <w:p w:rsidR="00004CF2" w:rsidRPr="006206A8" w:rsidRDefault="00004CF2" w:rsidP="00105549">
            <w:pPr>
              <w:overflowPunct w:val="0"/>
              <w:autoSpaceDE w:val="0"/>
              <w:autoSpaceDN w:val="0"/>
              <w:adjustRightInd w:val="0"/>
              <w:rPr>
                <w:rFonts w:asciiTheme="minorHAnsi" w:hAnsiTheme="minorHAnsi"/>
                <w:b/>
                <w:sz w:val="20"/>
              </w:rPr>
            </w:pPr>
            <w:r w:rsidRPr="006206A8">
              <w:rPr>
                <w:rFonts w:asciiTheme="minorHAnsi" w:hAnsiTheme="minorHAnsi"/>
                <w:b/>
                <w:sz w:val="20"/>
              </w:rPr>
              <w:t>Course Introduction</w:t>
            </w:r>
          </w:p>
          <w:p w:rsidR="00004CF2" w:rsidRPr="00C71B3A" w:rsidRDefault="00A90152" w:rsidP="00105549">
            <w:pPr>
              <w:overflowPunct w:val="0"/>
              <w:autoSpaceDE w:val="0"/>
              <w:autoSpaceDN w:val="0"/>
              <w:adjustRightInd w:val="0"/>
              <w:rPr>
                <w:rFonts w:asciiTheme="minorHAnsi" w:hAnsiTheme="minorHAnsi"/>
                <w:sz w:val="20"/>
              </w:rPr>
            </w:pPr>
            <w:r w:rsidRPr="00872490">
              <w:rPr>
                <w:rFonts w:ascii="Calibri" w:hAnsi="Calibri"/>
                <w:sz w:val="20"/>
              </w:rPr>
              <w:t>Assessment- Searching for Authenticity</w:t>
            </w:r>
          </w:p>
        </w:tc>
        <w:tc>
          <w:tcPr>
            <w:tcW w:w="2970" w:type="dxa"/>
          </w:tcPr>
          <w:p w:rsidR="00004CF2" w:rsidRPr="00AE377A" w:rsidRDefault="00004CF2" w:rsidP="00707EE7">
            <w:pPr>
              <w:pStyle w:val="ListParagraph"/>
              <w:numPr>
                <w:ilvl w:val="0"/>
                <w:numId w:val="3"/>
              </w:numPr>
              <w:overflowPunct w:val="0"/>
              <w:autoSpaceDE w:val="0"/>
              <w:autoSpaceDN w:val="0"/>
              <w:adjustRightInd w:val="0"/>
              <w:rPr>
                <w:rFonts w:asciiTheme="minorHAnsi" w:hAnsiTheme="minorHAnsi"/>
                <w:sz w:val="20"/>
              </w:rPr>
            </w:pPr>
            <w:r w:rsidRPr="002962B4">
              <w:rPr>
                <w:rFonts w:asciiTheme="minorHAnsi" w:hAnsiTheme="minorHAnsi"/>
                <w:sz w:val="20"/>
              </w:rPr>
              <w:t>Lesson Folder 1</w:t>
            </w:r>
            <w:r w:rsidR="0025312B">
              <w:rPr>
                <w:rFonts w:asciiTheme="minorHAnsi" w:hAnsiTheme="minorHAnsi"/>
                <w:sz w:val="20"/>
              </w:rPr>
              <w:t xml:space="preserve"> and</w:t>
            </w:r>
            <w:r w:rsidR="00AA3237">
              <w:rPr>
                <w:rFonts w:asciiTheme="minorHAnsi" w:hAnsiTheme="minorHAnsi"/>
                <w:sz w:val="20"/>
              </w:rPr>
              <w:t xml:space="preserve"> Text</w:t>
            </w:r>
            <w:r w:rsidR="00E66D89">
              <w:rPr>
                <w:rFonts w:asciiTheme="minorHAnsi" w:hAnsiTheme="minorHAnsi"/>
                <w:sz w:val="20"/>
              </w:rPr>
              <w:t>s</w:t>
            </w:r>
          </w:p>
          <w:p w:rsidR="00004CF2" w:rsidRPr="002962B4" w:rsidRDefault="00004CF2" w:rsidP="00707EE7">
            <w:pPr>
              <w:pStyle w:val="ListParagraph"/>
              <w:numPr>
                <w:ilvl w:val="0"/>
                <w:numId w:val="3"/>
              </w:numPr>
              <w:overflowPunct w:val="0"/>
              <w:autoSpaceDE w:val="0"/>
              <w:autoSpaceDN w:val="0"/>
              <w:adjustRightInd w:val="0"/>
              <w:rPr>
                <w:rFonts w:asciiTheme="minorHAnsi" w:hAnsiTheme="minorHAnsi"/>
                <w:sz w:val="20"/>
                <w:szCs w:val="20"/>
              </w:rPr>
            </w:pPr>
            <w:r w:rsidRPr="002962B4">
              <w:rPr>
                <w:rFonts w:asciiTheme="minorHAnsi" w:hAnsiTheme="minorHAnsi"/>
                <w:sz w:val="20"/>
              </w:rPr>
              <w:t>Introductory Activity- First Contact Assignment</w:t>
            </w:r>
          </w:p>
        </w:tc>
        <w:tc>
          <w:tcPr>
            <w:tcW w:w="749" w:type="dxa"/>
          </w:tcPr>
          <w:p w:rsidR="00004CF2" w:rsidRDefault="00AE377A" w:rsidP="00AE377A">
            <w:pPr>
              <w:overflowPunct w:val="0"/>
              <w:autoSpaceDE w:val="0"/>
              <w:autoSpaceDN w:val="0"/>
              <w:adjustRightInd w:val="0"/>
              <w:jc w:val="center"/>
              <w:rPr>
                <w:rFonts w:asciiTheme="minorHAnsi" w:hAnsiTheme="minorHAnsi"/>
                <w:sz w:val="20"/>
              </w:rPr>
            </w:pPr>
            <w:r>
              <w:rPr>
                <w:rFonts w:asciiTheme="minorHAnsi" w:hAnsiTheme="minorHAnsi"/>
                <w:sz w:val="20"/>
              </w:rPr>
              <w:t>8</w:t>
            </w:r>
            <w:r w:rsidR="00004CF2">
              <w:rPr>
                <w:rFonts w:asciiTheme="minorHAnsi" w:hAnsiTheme="minorHAnsi"/>
                <w:sz w:val="20"/>
              </w:rPr>
              <w:t xml:space="preserve"> </w:t>
            </w:r>
            <w:proofErr w:type="spellStart"/>
            <w:r w:rsidR="00004CF2">
              <w:rPr>
                <w:rFonts w:asciiTheme="minorHAnsi" w:hAnsiTheme="minorHAnsi"/>
                <w:sz w:val="20"/>
              </w:rPr>
              <w:t>hrs</w:t>
            </w:r>
            <w:proofErr w:type="spellEnd"/>
          </w:p>
          <w:p w:rsidR="00AA3237" w:rsidRDefault="005E4827" w:rsidP="00004CF2">
            <w:pPr>
              <w:overflowPunct w:val="0"/>
              <w:autoSpaceDE w:val="0"/>
              <w:autoSpaceDN w:val="0"/>
              <w:adjustRightInd w:val="0"/>
              <w:jc w:val="center"/>
              <w:rPr>
                <w:rFonts w:asciiTheme="minorHAnsi" w:hAnsiTheme="minorHAnsi"/>
                <w:sz w:val="20"/>
              </w:rPr>
            </w:pPr>
            <w:r>
              <w:rPr>
                <w:rFonts w:asciiTheme="minorHAnsi" w:hAnsiTheme="minorHAnsi"/>
                <w:sz w:val="20"/>
              </w:rPr>
              <w:t>1</w:t>
            </w:r>
            <w:r w:rsidR="00AA3237">
              <w:rPr>
                <w:rFonts w:asciiTheme="minorHAnsi" w:hAnsiTheme="minorHAnsi"/>
                <w:sz w:val="20"/>
              </w:rPr>
              <w:t xml:space="preserve"> hr</w:t>
            </w:r>
          </w:p>
          <w:p w:rsidR="00AA3237" w:rsidRDefault="00AA3237" w:rsidP="00004CF2">
            <w:pPr>
              <w:overflowPunct w:val="0"/>
              <w:autoSpaceDE w:val="0"/>
              <w:autoSpaceDN w:val="0"/>
              <w:adjustRightInd w:val="0"/>
              <w:jc w:val="center"/>
              <w:rPr>
                <w:rFonts w:asciiTheme="minorHAnsi" w:hAnsiTheme="minorHAnsi"/>
                <w:sz w:val="20"/>
              </w:rPr>
            </w:pPr>
          </w:p>
          <w:p w:rsidR="00004CF2" w:rsidRDefault="00004CF2" w:rsidP="005E4827">
            <w:pPr>
              <w:overflowPunct w:val="0"/>
              <w:autoSpaceDE w:val="0"/>
              <w:autoSpaceDN w:val="0"/>
              <w:adjustRightInd w:val="0"/>
              <w:jc w:val="center"/>
              <w:rPr>
                <w:rFonts w:asciiTheme="minorHAnsi" w:hAnsiTheme="minorHAnsi"/>
                <w:sz w:val="20"/>
              </w:rPr>
            </w:pPr>
          </w:p>
        </w:tc>
        <w:tc>
          <w:tcPr>
            <w:tcW w:w="1159" w:type="dxa"/>
          </w:tcPr>
          <w:p w:rsidR="00004CF2" w:rsidRPr="00BE30CE" w:rsidRDefault="00A90152" w:rsidP="001A6384">
            <w:pPr>
              <w:overflowPunct w:val="0"/>
              <w:autoSpaceDE w:val="0"/>
              <w:autoSpaceDN w:val="0"/>
              <w:adjustRightInd w:val="0"/>
              <w:rPr>
                <w:rFonts w:asciiTheme="minorHAnsi" w:hAnsiTheme="minorHAnsi"/>
                <w:sz w:val="20"/>
              </w:rPr>
            </w:pPr>
            <w:r>
              <w:rPr>
                <w:rFonts w:asciiTheme="minorHAnsi" w:hAnsiTheme="minorHAnsi"/>
                <w:sz w:val="20"/>
              </w:rPr>
              <w:t>9-9</w:t>
            </w:r>
            <w:r w:rsidR="00004CF2">
              <w:rPr>
                <w:rFonts w:asciiTheme="minorHAnsi" w:hAnsiTheme="minorHAnsi"/>
                <w:sz w:val="20"/>
              </w:rPr>
              <w:t xml:space="preserve">    </w:t>
            </w:r>
            <w:r w:rsidR="00004CF2">
              <w:rPr>
                <w:rFonts w:asciiTheme="minorHAnsi" w:hAnsiTheme="minorHAnsi"/>
                <w:sz w:val="20"/>
              </w:rPr>
              <w:sym w:font="Symbol" w:char="F087"/>
            </w:r>
          </w:p>
          <w:p w:rsidR="00004CF2" w:rsidRPr="00BE30CE" w:rsidRDefault="00A90152" w:rsidP="001A6384">
            <w:pPr>
              <w:overflowPunct w:val="0"/>
              <w:autoSpaceDE w:val="0"/>
              <w:autoSpaceDN w:val="0"/>
              <w:adjustRightInd w:val="0"/>
              <w:rPr>
                <w:rFonts w:asciiTheme="minorHAnsi" w:hAnsiTheme="minorHAnsi"/>
                <w:sz w:val="20"/>
              </w:rPr>
            </w:pPr>
            <w:r>
              <w:rPr>
                <w:rFonts w:asciiTheme="minorHAnsi" w:hAnsiTheme="minorHAnsi"/>
                <w:sz w:val="20"/>
              </w:rPr>
              <w:t>9-9</w:t>
            </w:r>
            <w:r w:rsidR="00004CF2">
              <w:rPr>
                <w:rFonts w:asciiTheme="minorHAnsi" w:hAnsiTheme="minorHAnsi"/>
                <w:sz w:val="20"/>
              </w:rPr>
              <w:t xml:space="preserve">    </w:t>
            </w:r>
            <w:r w:rsidR="00004CF2">
              <w:rPr>
                <w:rFonts w:asciiTheme="minorHAnsi" w:hAnsiTheme="minorHAnsi"/>
                <w:sz w:val="20"/>
              </w:rPr>
              <w:sym w:font="Symbol" w:char="F087"/>
            </w:r>
          </w:p>
          <w:p w:rsidR="00004CF2" w:rsidRPr="00BE30CE" w:rsidRDefault="00004CF2" w:rsidP="001A6384">
            <w:pPr>
              <w:overflowPunct w:val="0"/>
              <w:autoSpaceDE w:val="0"/>
              <w:autoSpaceDN w:val="0"/>
              <w:adjustRightInd w:val="0"/>
              <w:rPr>
                <w:rFonts w:asciiTheme="minorHAnsi" w:hAnsiTheme="minorHAnsi"/>
                <w:sz w:val="20"/>
              </w:rPr>
            </w:pPr>
          </w:p>
          <w:p w:rsidR="00004CF2" w:rsidRPr="00BE30CE" w:rsidRDefault="00004CF2" w:rsidP="006277FB">
            <w:pPr>
              <w:overflowPunct w:val="0"/>
              <w:autoSpaceDE w:val="0"/>
              <w:autoSpaceDN w:val="0"/>
              <w:adjustRightInd w:val="0"/>
              <w:rPr>
                <w:rFonts w:asciiTheme="minorHAnsi" w:hAnsiTheme="minorHAnsi"/>
                <w:sz w:val="20"/>
              </w:rPr>
            </w:pPr>
          </w:p>
        </w:tc>
      </w:tr>
      <w:tr w:rsidR="00004CF2" w:rsidRPr="00C71B3A" w:rsidTr="000235C5">
        <w:tc>
          <w:tcPr>
            <w:tcW w:w="720" w:type="dxa"/>
          </w:tcPr>
          <w:p w:rsidR="00004CF2" w:rsidRPr="00C71B3A" w:rsidRDefault="008F3BB6" w:rsidP="008F3BB6">
            <w:pPr>
              <w:pStyle w:val="ListParagraph"/>
              <w:overflowPunct w:val="0"/>
              <w:autoSpaceDE w:val="0"/>
              <w:autoSpaceDN w:val="0"/>
              <w:adjustRightInd w:val="0"/>
              <w:ind w:left="0"/>
              <w:jc w:val="center"/>
              <w:rPr>
                <w:rFonts w:asciiTheme="minorHAnsi" w:hAnsiTheme="minorHAnsi"/>
                <w:sz w:val="20"/>
                <w:szCs w:val="20"/>
              </w:rPr>
            </w:pPr>
            <w:r>
              <w:rPr>
                <w:rFonts w:asciiTheme="minorHAnsi" w:hAnsiTheme="minorHAnsi"/>
                <w:sz w:val="20"/>
                <w:szCs w:val="20"/>
              </w:rPr>
              <w:t>2</w:t>
            </w:r>
          </w:p>
        </w:tc>
        <w:tc>
          <w:tcPr>
            <w:tcW w:w="1761" w:type="dxa"/>
          </w:tcPr>
          <w:p w:rsidR="00AE377A" w:rsidRPr="00AE377A" w:rsidRDefault="00AE377A" w:rsidP="00AE377A">
            <w:pPr>
              <w:overflowPunct w:val="0"/>
              <w:autoSpaceDE w:val="0"/>
              <w:autoSpaceDN w:val="0"/>
              <w:adjustRightInd w:val="0"/>
              <w:rPr>
                <w:rFonts w:ascii="Calibri" w:hAnsi="Calibri"/>
                <w:sz w:val="20"/>
              </w:rPr>
            </w:pPr>
            <w:r w:rsidRPr="00AE377A">
              <w:rPr>
                <w:rFonts w:ascii="Calibri" w:hAnsi="Calibri"/>
                <w:sz w:val="20"/>
              </w:rPr>
              <w:t xml:space="preserve">Part 1 </w:t>
            </w:r>
          </w:p>
          <w:p w:rsidR="00004CF2" w:rsidRPr="00C71B3A" w:rsidRDefault="00AE377A" w:rsidP="00AE377A">
            <w:pPr>
              <w:overflowPunct w:val="0"/>
              <w:autoSpaceDE w:val="0"/>
              <w:autoSpaceDN w:val="0"/>
              <w:adjustRightInd w:val="0"/>
              <w:rPr>
                <w:rFonts w:asciiTheme="minorHAnsi" w:hAnsiTheme="minorHAnsi"/>
                <w:sz w:val="20"/>
              </w:rPr>
            </w:pPr>
            <w:r w:rsidRPr="00AE377A">
              <w:rPr>
                <w:rFonts w:ascii="Calibri" w:hAnsi="Calibri"/>
                <w:sz w:val="20"/>
              </w:rPr>
              <w:t>Pages 1-14</w:t>
            </w:r>
          </w:p>
        </w:tc>
        <w:tc>
          <w:tcPr>
            <w:tcW w:w="3549" w:type="dxa"/>
          </w:tcPr>
          <w:p w:rsidR="0025312B" w:rsidRPr="0025312B" w:rsidRDefault="00AE377A" w:rsidP="0025312B">
            <w:pPr>
              <w:overflowPunct w:val="0"/>
              <w:autoSpaceDE w:val="0"/>
              <w:autoSpaceDN w:val="0"/>
              <w:adjustRightInd w:val="0"/>
              <w:rPr>
                <w:rFonts w:asciiTheme="minorHAnsi" w:hAnsiTheme="minorHAnsi"/>
                <w:b/>
                <w:sz w:val="20"/>
              </w:rPr>
            </w:pPr>
            <w:r>
              <w:rPr>
                <w:rFonts w:asciiTheme="minorHAnsi" w:hAnsiTheme="minorHAnsi"/>
                <w:b/>
                <w:sz w:val="20"/>
              </w:rPr>
              <w:t>The Art of Making it Simple</w:t>
            </w:r>
          </w:p>
          <w:p w:rsidR="00004CF2" w:rsidRPr="00C71B3A" w:rsidRDefault="00AE377A" w:rsidP="0025312B">
            <w:pPr>
              <w:overflowPunct w:val="0"/>
              <w:autoSpaceDE w:val="0"/>
              <w:autoSpaceDN w:val="0"/>
              <w:adjustRightInd w:val="0"/>
              <w:rPr>
                <w:rFonts w:asciiTheme="minorHAnsi" w:hAnsiTheme="minorHAnsi"/>
                <w:sz w:val="20"/>
              </w:rPr>
            </w:pPr>
            <w:r>
              <w:rPr>
                <w:rFonts w:asciiTheme="minorHAnsi" w:hAnsiTheme="minorHAnsi"/>
                <w:sz w:val="20"/>
              </w:rPr>
              <w:t>NAEYC Assessment/Screening Code</w:t>
            </w:r>
          </w:p>
        </w:tc>
        <w:tc>
          <w:tcPr>
            <w:tcW w:w="2970" w:type="dxa"/>
          </w:tcPr>
          <w:p w:rsidR="00CC5E80" w:rsidRPr="00CC5E80" w:rsidRDefault="00CC5E80" w:rsidP="00707EE7">
            <w:pPr>
              <w:pStyle w:val="ListParagraph"/>
              <w:numPr>
                <w:ilvl w:val="0"/>
                <w:numId w:val="4"/>
              </w:numPr>
              <w:overflowPunct w:val="0"/>
              <w:autoSpaceDE w:val="0"/>
              <w:autoSpaceDN w:val="0"/>
              <w:adjustRightInd w:val="0"/>
              <w:rPr>
                <w:rFonts w:asciiTheme="minorHAnsi" w:hAnsiTheme="minorHAnsi"/>
                <w:sz w:val="20"/>
              </w:rPr>
            </w:pPr>
            <w:r>
              <w:rPr>
                <w:rFonts w:asciiTheme="minorHAnsi" w:hAnsiTheme="minorHAnsi"/>
                <w:sz w:val="20"/>
              </w:rPr>
              <w:t>Lesson Folder 2</w:t>
            </w:r>
            <w:r w:rsidR="0025312B">
              <w:rPr>
                <w:rFonts w:asciiTheme="minorHAnsi" w:hAnsiTheme="minorHAnsi"/>
                <w:sz w:val="20"/>
              </w:rPr>
              <w:t xml:space="preserve"> and </w:t>
            </w:r>
            <w:r w:rsidRPr="00CC5E80">
              <w:rPr>
                <w:rFonts w:asciiTheme="minorHAnsi" w:hAnsiTheme="minorHAnsi"/>
                <w:sz w:val="20"/>
              </w:rPr>
              <w:t>Text</w:t>
            </w:r>
            <w:r w:rsidR="0025312B">
              <w:rPr>
                <w:rFonts w:asciiTheme="minorHAnsi" w:hAnsiTheme="minorHAnsi"/>
                <w:sz w:val="20"/>
              </w:rPr>
              <w:t>s</w:t>
            </w:r>
          </w:p>
          <w:p w:rsidR="00CC5E80" w:rsidRPr="00CC5E80" w:rsidRDefault="00AE377A" w:rsidP="00707EE7">
            <w:pPr>
              <w:pStyle w:val="ListParagraph"/>
              <w:numPr>
                <w:ilvl w:val="0"/>
                <w:numId w:val="4"/>
              </w:numPr>
              <w:overflowPunct w:val="0"/>
              <w:autoSpaceDE w:val="0"/>
              <w:autoSpaceDN w:val="0"/>
              <w:adjustRightInd w:val="0"/>
              <w:rPr>
                <w:rFonts w:asciiTheme="minorHAnsi" w:hAnsiTheme="minorHAnsi"/>
                <w:sz w:val="20"/>
              </w:rPr>
            </w:pPr>
            <w:r>
              <w:rPr>
                <w:rFonts w:asciiTheme="minorHAnsi" w:hAnsiTheme="minorHAnsi"/>
                <w:sz w:val="20"/>
              </w:rPr>
              <w:t>Journal Assignment #1</w:t>
            </w:r>
          </w:p>
          <w:p w:rsidR="00004CF2" w:rsidRPr="002962B4" w:rsidRDefault="00004CF2" w:rsidP="00CC5E80">
            <w:pPr>
              <w:pStyle w:val="ListParagraph"/>
              <w:overflowPunct w:val="0"/>
              <w:autoSpaceDE w:val="0"/>
              <w:autoSpaceDN w:val="0"/>
              <w:adjustRightInd w:val="0"/>
              <w:ind w:left="360"/>
              <w:rPr>
                <w:rFonts w:asciiTheme="minorHAnsi" w:hAnsiTheme="minorHAnsi"/>
                <w:sz w:val="20"/>
              </w:rPr>
            </w:pPr>
          </w:p>
        </w:tc>
        <w:tc>
          <w:tcPr>
            <w:tcW w:w="749" w:type="dxa"/>
          </w:tcPr>
          <w:p w:rsidR="00CC5E80" w:rsidRDefault="00D76530" w:rsidP="00CC5E80">
            <w:pPr>
              <w:overflowPunct w:val="0"/>
              <w:autoSpaceDE w:val="0"/>
              <w:autoSpaceDN w:val="0"/>
              <w:adjustRightInd w:val="0"/>
              <w:jc w:val="center"/>
              <w:rPr>
                <w:rFonts w:asciiTheme="minorHAnsi" w:hAnsiTheme="minorHAnsi"/>
                <w:sz w:val="20"/>
              </w:rPr>
            </w:pPr>
            <w:r>
              <w:rPr>
                <w:rFonts w:asciiTheme="minorHAnsi" w:hAnsiTheme="minorHAnsi"/>
                <w:sz w:val="20"/>
              </w:rPr>
              <w:t>7</w:t>
            </w:r>
            <w:r w:rsidR="00CC5E80">
              <w:rPr>
                <w:rFonts w:asciiTheme="minorHAnsi" w:hAnsiTheme="minorHAnsi"/>
                <w:sz w:val="20"/>
              </w:rPr>
              <w:t xml:space="preserve"> hrs</w:t>
            </w:r>
          </w:p>
          <w:p w:rsidR="00CC5E80" w:rsidRDefault="00AB0AB1" w:rsidP="00CC5E80">
            <w:pPr>
              <w:overflowPunct w:val="0"/>
              <w:autoSpaceDE w:val="0"/>
              <w:autoSpaceDN w:val="0"/>
              <w:adjustRightInd w:val="0"/>
              <w:jc w:val="center"/>
              <w:rPr>
                <w:rFonts w:asciiTheme="minorHAnsi" w:hAnsiTheme="minorHAnsi"/>
                <w:sz w:val="20"/>
              </w:rPr>
            </w:pPr>
            <w:r>
              <w:rPr>
                <w:rFonts w:asciiTheme="minorHAnsi" w:hAnsiTheme="minorHAnsi"/>
                <w:sz w:val="20"/>
              </w:rPr>
              <w:t>2</w:t>
            </w:r>
            <w:r w:rsidR="00CC5E80">
              <w:rPr>
                <w:rFonts w:asciiTheme="minorHAnsi" w:hAnsiTheme="minorHAnsi"/>
                <w:sz w:val="20"/>
              </w:rPr>
              <w:t xml:space="preserve"> </w:t>
            </w:r>
            <w:r w:rsidR="00273FA5">
              <w:rPr>
                <w:rFonts w:asciiTheme="minorHAnsi" w:hAnsiTheme="minorHAnsi"/>
                <w:sz w:val="20"/>
              </w:rPr>
              <w:t>hrs</w:t>
            </w:r>
          </w:p>
          <w:p w:rsidR="00004CF2" w:rsidRPr="00BE30CE" w:rsidRDefault="00004CF2" w:rsidP="00CC5E80">
            <w:pPr>
              <w:overflowPunct w:val="0"/>
              <w:autoSpaceDE w:val="0"/>
              <w:autoSpaceDN w:val="0"/>
              <w:adjustRightInd w:val="0"/>
              <w:jc w:val="center"/>
              <w:rPr>
                <w:rFonts w:asciiTheme="minorHAnsi" w:hAnsiTheme="minorHAnsi"/>
                <w:sz w:val="20"/>
              </w:rPr>
            </w:pPr>
          </w:p>
        </w:tc>
        <w:tc>
          <w:tcPr>
            <w:tcW w:w="1159" w:type="dxa"/>
          </w:tcPr>
          <w:p w:rsidR="00350127" w:rsidRPr="00BE30CE" w:rsidRDefault="00350127" w:rsidP="00350127">
            <w:pPr>
              <w:overflowPunct w:val="0"/>
              <w:autoSpaceDE w:val="0"/>
              <w:autoSpaceDN w:val="0"/>
              <w:adjustRightInd w:val="0"/>
              <w:rPr>
                <w:rFonts w:asciiTheme="minorHAnsi" w:hAnsiTheme="minorHAnsi"/>
                <w:sz w:val="20"/>
              </w:rPr>
            </w:pPr>
            <w:r>
              <w:rPr>
                <w:rFonts w:asciiTheme="minorHAnsi" w:hAnsiTheme="minorHAnsi"/>
                <w:sz w:val="20"/>
              </w:rPr>
              <w:t xml:space="preserve">9-16    </w:t>
            </w:r>
            <w:r>
              <w:rPr>
                <w:rFonts w:asciiTheme="minorHAnsi" w:hAnsiTheme="minorHAnsi"/>
                <w:sz w:val="20"/>
              </w:rPr>
              <w:sym w:font="Symbol" w:char="F087"/>
            </w:r>
          </w:p>
          <w:p w:rsidR="00004CF2" w:rsidRPr="00BE30CE" w:rsidRDefault="00350127" w:rsidP="00350127">
            <w:pPr>
              <w:overflowPunct w:val="0"/>
              <w:autoSpaceDE w:val="0"/>
              <w:autoSpaceDN w:val="0"/>
              <w:adjustRightInd w:val="0"/>
              <w:rPr>
                <w:rFonts w:asciiTheme="minorHAnsi" w:hAnsiTheme="minorHAnsi"/>
                <w:sz w:val="20"/>
              </w:rPr>
            </w:pPr>
            <w:r>
              <w:rPr>
                <w:rFonts w:asciiTheme="minorHAnsi" w:hAnsiTheme="minorHAnsi"/>
                <w:sz w:val="20"/>
              </w:rPr>
              <w:t xml:space="preserve">9-16    </w:t>
            </w:r>
            <w:r>
              <w:rPr>
                <w:rFonts w:asciiTheme="minorHAnsi" w:hAnsiTheme="minorHAnsi"/>
                <w:sz w:val="20"/>
              </w:rPr>
              <w:sym w:font="Symbol" w:char="F087"/>
            </w:r>
          </w:p>
        </w:tc>
      </w:tr>
      <w:tr w:rsidR="00004CF2" w:rsidRPr="00C71B3A" w:rsidTr="000235C5">
        <w:tc>
          <w:tcPr>
            <w:tcW w:w="720" w:type="dxa"/>
          </w:tcPr>
          <w:p w:rsidR="00004CF2" w:rsidRPr="00C71B3A" w:rsidRDefault="008F3BB6" w:rsidP="008F3BB6">
            <w:pPr>
              <w:pStyle w:val="ListParagraph"/>
              <w:overflowPunct w:val="0"/>
              <w:autoSpaceDE w:val="0"/>
              <w:autoSpaceDN w:val="0"/>
              <w:adjustRightInd w:val="0"/>
              <w:ind w:left="0"/>
              <w:jc w:val="center"/>
              <w:rPr>
                <w:rFonts w:asciiTheme="minorHAnsi" w:hAnsiTheme="minorHAnsi"/>
                <w:sz w:val="20"/>
                <w:szCs w:val="20"/>
              </w:rPr>
            </w:pPr>
            <w:r>
              <w:rPr>
                <w:rFonts w:asciiTheme="minorHAnsi" w:hAnsiTheme="minorHAnsi"/>
                <w:sz w:val="20"/>
                <w:szCs w:val="20"/>
              </w:rPr>
              <w:t>3</w:t>
            </w:r>
          </w:p>
        </w:tc>
        <w:tc>
          <w:tcPr>
            <w:tcW w:w="1761" w:type="dxa"/>
          </w:tcPr>
          <w:p w:rsidR="00AE377A" w:rsidRPr="00AE377A" w:rsidRDefault="00AE377A" w:rsidP="00AE377A">
            <w:pPr>
              <w:overflowPunct w:val="0"/>
              <w:autoSpaceDE w:val="0"/>
              <w:autoSpaceDN w:val="0"/>
              <w:adjustRightInd w:val="0"/>
              <w:rPr>
                <w:rFonts w:ascii="Calibri" w:hAnsi="Calibri"/>
                <w:sz w:val="20"/>
              </w:rPr>
            </w:pPr>
            <w:r w:rsidRPr="00AE377A">
              <w:rPr>
                <w:rFonts w:ascii="Calibri" w:hAnsi="Calibri"/>
                <w:sz w:val="20"/>
              </w:rPr>
              <w:t>Part 2</w:t>
            </w:r>
          </w:p>
          <w:p w:rsidR="00004CF2" w:rsidRPr="00C71B3A" w:rsidRDefault="00AE377A" w:rsidP="00AE377A">
            <w:pPr>
              <w:overflowPunct w:val="0"/>
              <w:autoSpaceDE w:val="0"/>
              <w:autoSpaceDN w:val="0"/>
              <w:adjustRightInd w:val="0"/>
              <w:rPr>
                <w:rFonts w:asciiTheme="minorHAnsi" w:hAnsiTheme="minorHAnsi"/>
                <w:sz w:val="20"/>
              </w:rPr>
            </w:pPr>
            <w:r w:rsidRPr="00AE377A">
              <w:rPr>
                <w:rFonts w:ascii="Calibri" w:hAnsi="Calibri"/>
                <w:sz w:val="20"/>
              </w:rPr>
              <w:t>Pages 15-38</w:t>
            </w:r>
          </w:p>
        </w:tc>
        <w:tc>
          <w:tcPr>
            <w:tcW w:w="3549" w:type="dxa"/>
          </w:tcPr>
          <w:p w:rsidR="0025312B" w:rsidRDefault="00AE377A" w:rsidP="0025312B">
            <w:pPr>
              <w:overflowPunct w:val="0"/>
              <w:autoSpaceDE w:val="0"/>
              <w:autoSpaceDN w:val="0"/>
              <w:adjustRightInd w:val="0"/>
              <w:rPr>
                <w:rFonts w:asciiTheme="minorHAnsi" w:hAnsiTheme="minorHAnsi"/>
                <w:b/>
                <w:sz w:val="20"/>
              </w:rPr>
            </w:pPr>
            <w:r>
              <w:rPr>
                <w:rFonts w:asciiTheme="minorHAnsi" w:hAnsiTheme="minorHAnsi"/>
                <w:b/>
                <w:sz w:val="20"/>
              </w:rPr>
              <w:t>Developmental Checklist</w:t>
            </w:r>
          </w:p>
          <w:p w:rsidR="00F6445D" w:rsidRPr="00F6445D" w:rsidRDefault="00F6445D" w:rsidP="0025312B">
            <w:pPr>
              <w:overflowPunct w:val="0"/>
              <w:autoSpaceDE w:val="0"/>
              <w:autoSpaceDN w:val="0"/>
              <w:adjustRightInd w:val="0"/>
              <w:rPr>
                <w:rFonts w:asciiTheme="minorHAnsi" w:hAnsiTheme="minorHAnsi"/>
                <w:sz w:val="20"/>
              </w:rPr>
            </w:pPr>
            <w:r w:rsidRPr="00E0246C">
              <w:rPr>
                <w:rFonts w:ascii="Calibri" w:hAnsi="Calibri"/>
                <w:sz w:val="20"/>
              </w:rPr>
              <w:t>Use a developmental checklist to assess a child’s development</w:t>
            </w:r>
          </w:p>
          <w:p w:rsidR="00CC3D24" w:rsidRPr="00C71B3A" w:rsidRDefault="00AE377A" w:rsidP="0025312B">
            <w:pPr>
              <w:overflowPunct w:val="0"/>
              <w:autoSpaceDE w:val="0"/>
              <w:autoSpaceDN w:val="0"/>
              <w:adjustRightInd w:val="0"/>
              <w:rPr>
                <w:rFonts w:asciiTheme="minorHAnsi" w:hAnsiTheme="minorHAnsi"/>
                <w:sz w:val="20"/>
              </w:rPr>
            </w:pPr>
            <w:r>
              <w:rPr>
                <w:rFonts w:asciiTheme="minorHAnsi" w:hAnsiTheme="minorHAnsi"/>
                <w:sz w:val="20"/>
              </w:rPr>
              <w:t>Evaluate Screening Resources</w:t>
            </w:r>
          </w:p>
        </w:tc>
        <w:tc>
          <w:tcPr>
            <w:tcW w:w="2970" w:type="dxa"/>
          </w:tcPr>
          <w:p w:rsidR="00004CF2" w:rsidRPr="002962B4" w:rsidRDefault="00004CF2" w:rsidP="00707EE7">
            <w:pPr>
              <w:pStyle w:val="ListParagraph"/>
              <w:numPr>
                <w:ilvl w:val="0"/>
                <w:numId w:val="5"/>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Pr>
                <w:rFonts w:asciiTheme="minorHAnsi" w:hAnsiTheme="minorHAnsi"/>
                <w:sz w:val="20"/>
              </w:rPr>
              <w:t>3</w:t>
            </w:r>
            <w:r w:rsidR="0025312B">
              <w:rPr>
                <w:rFonts w:asciiTheme="minorHAnsi" w:hAnsiTheme="minorHAnsi"/>
                <w:sz w:val="20"/>
              </w:rPr>
              <w:t xml:space="preserve"> and </w:t>
            </w:r>
            <w:r w:rsidR="00AA3237">
              <w:rPr>
                <w:rFonts w:asciiTheme="minorHAnsi" w:hAnsiTheme="minorHAnsi"/>
                <w:sz w:val="20"/>
              </w:rPr>
              <w:t>Text</w:t>
            </w:r>
            <w:r w:rsidR="0025312B">
              <w:rPr>
                <w:rFonts w:asciiTheme="minorHAnsi" w:hAnsiTheme="minorHAnsi"/>
                <w:sz w:val="20"/>
              </w:rPr>
              <w:t>s</w:t>
            </w:r>
          </w:p>
          <w:p w:rsidR="00004CF2" w:rsidRPr="002962B4" w:rsidRDefault="00E0246C" w:rsidP="00707EE7">
            <w:pPr>
              <w:pStyle w:val="ListParagraph"/>
              <w:numPr>
                <w:ilvl w:val="0"/>
                <w:numId w:val="5"/>
              </w:numPr>
              <w:overflowPunct w:val="0"/>
              <w:autoSpaceDE w:val="0"/>
              <w:autoSpaceDN w:val="0"/>
              <w:adjustRightInd w:val="0"/>
              <w:rPr>
                <w:rFonts w:asciiTheme="minorHAnsi" w:hAnsiTheme="minorHAnsi"/>
                <w:sz w:val="20"/>
              </w:rPr>
            </w:pPr>
            <w:r>
              <w:rPr>
                <w:rFonts w:asciiTheme="minorHAnsi" w:hAnsiTheme="minorHAnsi"/>
                <w:sz w:val="20"/>
              </w:rPr>
              <w:t>Journal</w:t>
            </w:r>
            <w:r w:rsidR="00CC3D24">
              <w:rPr>
                <w:rFonts w:asciiTheme="minorHAnsi" w:hAnsiTheme="minorHAnsi"/>
                <w:sz w:val="20"/>
              </w:rPr>
              <w:t xml:space="preserve"> Assignment</w:t>
            </w:r>
            <w:r w:rsidR="00004CF2" w:rsidRPr="002962B4">
              <w:rPr>
                <w:rFonts w:asciiTheme="minorHAnsi" w:hAnsiTheme="minorHAnsi"/>
                <w:sz w:val="20"/>
              </w:rPr>
              <w:t xml:space="preserve"> #</w:t>
            </w:r>
            <w:r>
              <w:rPr>
                <w:rFonts w:asciiTheme="minorHAnsi" w:hAnsiTheme="minorHAnsi"/>
                <w:sz w:val="20"/>
              </w:rPr>
              <w:t>2</w:t>
            </w:r>
          </w:p>
          <w:p w:rsidR="00004CF2" w:rsidRPr="002962B4" w:rsidRDefault="00004CF2" w:rsidP="00707EE7">
            <w:pPr>
              <w:pStyle w:val="ListParagraph"/>
              <w:numPr>
                <w:ilvl w:val="0"/>
                <w:numId w:val="5"/>
              </w:numPr>
              <w:overflowPunct w:val="0"/>
              <w:autoSpaceDE w:val="0"/>
              <w:autoSpaceDN w:val="0"/>
              <w:adjustRightInd w:val="0"/>
              <w:rPr>
                <w:rFonts w:asciiTheme="minorHAnsi" w:hAnsiTheme="minorHAnsi"/>
                <w:sz w:val="20"/>
              </w:rPr>
            </w:pPr>
            <w:r>
              <w:rPr>
                <w:rFonts w:asciiTheme="minorHAnsi" w:hAnsiTheme="minorHAnsi"/>
                <w:sz w:val="20"/>
              </w:rPr>
              <w:t>Second</w:t>
            </w:r>
            <w:r w:rsidR="00CC3D24">
              <w:rPr>
                <w:rFonts w:asciiTheme="minorHAnsi" w:hAnsiTheme="minorHAnsi"/>
                <w:sz w:val="20"/>
              </w:rPr>
              <w:t xml:space="preserve"> Contact Assignment</w:t>
            </w:r>
            <w:r w:rsidRPr="002962B4">
              <w:rPr>
                <w:rFonts w:asciiTheme="minorHAnsi" w:hAnsiTheme="minorHAnsi"/>
                <w:sz w:val="20"/>
              </w:rPr>
              <w:t xml:space="preserve"> </w:t>
            </w:r>
          </w:p>
        </w:tc>
        <w:tc>
          <w:tcPr>
            <w:tcW w:w="749" w:type="dxa"/>
          </w:tcPr>
          <w:p w:rsidR="00AA3237" w:rsidRDefault="00D76530" w:rsidP="00AA3237">
            <w:pPr>
              <w:overflowPunct w:val="0"/>
              <w:autoSpaceDE w:val="0"/>
              <w:autoSpaceDN w:val="0"/>
              <w:adjustRightInd w:val="0"/>
              <w:jc w:val="center"/>
              <w:rPr>
                <w:rFonts w:asciiTheme="minorHAnsi" w:hAnsiTheme="minorHAnsi"/>
                <w:sz w:val="20"/>
              </w:rPr>
            </w:pPr>
            <w:r>
              <w:rPr>
                <w:rFonts w:asciiTheme="minorHAnsi" w:hAnsiTheme="minorHAnsi"/>
                <w:sz w:val="20"/>
              </w:rPr>
              <w:t>6</w:t>
            </w:r>
            <w:r w:rsidR="00AA3237">
              <w:rPr>
                <w:rFonts w:asciiTheme="minorHAnsi" w:hAnsiTheme="minorHAnsi"/>
                <w:sz w:val="20"/>
              </w:rPr>
              <w:t xml:space="preserve"> hrs</w:t>
            </w:r>
          </w:p>
          <w:p w:rsidR="00AA3237" w:rsidRDefault="00D76530" w:rsidP="00AA3237">
            <w:pPr>
              <w:overflowPunct w:val="0"/>
              <w:autoSpaceDE w:val="0"/>
              <w:autoSpaceDN w:val="0"/>
              <w:adjustRightInd w:val="0"/>
              <w:jc w:val="center"/>
              <w:rPr>
                <w:rFonts w:asciiTheme="minorHAnsi" w:hAnsiTheme="minorHAnsi"/>
                <w:sz w:val="20"/>
              </w:rPr>
            </w:pPr>
            <w:r>
              <w:rPr>
                <w:rFonts w:asciiTheme="minorHAnsi" w:hAnsiTheme="minorHAnsi"/>
                <w:sz w:val="20"/>
              </w:rPr>
              <w:t>2</w:t>
            </w:r>
            <w:r w:rsidR="00AA3237">
              <w:rPr>
                <w:rFonts w:asciiTheme="minorHAnsi" w:hAnsiTheme="minorHAnsi"/>
                <w:sz w:val="20"/>
              </w:rPr>
              <w:t xml:space="preserve"> </w:t>
            </w:r>
            <w:r w:rsidR="00273FA5">
              <w:rPr>
                <w:rFonts w:asciiTheme="minorHAnsi" w:hAnsiTheme="minorHAnsi"/>
                <w:sz w:val="20"/>
              </w:rPr>
              <w:t>hrs</w:t>
            </w:r>
          </w:p>
          <w:p w:rsidR="00AA3237" w:rsidRDefault="00CC3D24" w:rsidP="00AA3237">
            <w:pPr>
              <w:overflowPunct w:val="0"/>
              <w:autoSpaceDE w:val="0"/>
              <w:autoSpaceDN w:val="0"/>
              <w:adjustRightInd w:val="0"/>
              <w:jc w:val="center"/>
              <w:rPr>
                <w:rFonts w:asciiTheme="minorHAnsi" w:hAnsiTheme="minorHAnsi"/>
                <w:sz w:val="20"/>
              </w:rPr>
            </w:pPr>
            <w:r>
              <w:rPr>
                <w:rFonts w:asciiTheme="minorHAnsi" w:hAnsiTheme="minorHAnsi"/>
                <w:sz w:val="20"/>
              </w:rPr>
              <w:t>1</w:t>
            </w:r>
            <w:r w:rsidR="00AA3237">
              <w:rPr>
                <w:rFonts w:asciiTheme="minorHAnsi" w:hAnsiTheme="minorHAnsi"/>
                <w:sz w:val="20"/>
              </w:rPr>
              <w:t xml:space="preserve"> hr</w:t>
            </w:r>
          </w:p>
          <w:p w:rsidR="00004CF2" w:rsidRDefault="00004CF2" w:rsidP="00CC3D24">
            <w:pPr>
              <w:overflowPunct w:val="0"/>
              <w:autoSpaceDE w:val="0"/>
              <w:autoSpaceDN w:val="0"/>
              <w:adjustRightInd w:val="0"/>
              <w:jc w:val="center"/>
              <w:rPr>
                <w:rFonts w:asciiTheme="minorHAnsi" w:hAnsiTheme="minorHAnsi"/>
                <w:sz w:val="20"/>
              </w:rPr>
            </w:pPr>
          </w:p>
        </w:tc>
        <w:tc>
          <w:tcPr>
            <w:tcW w:w="1159" w:type="dxa"/>
          </w:tcPr>
          <w:p w:rsidR="00004CF2" w:rsidRDefault="00350127" w:rsidP="001A6384">
            <w:pPr>
              <w:overflowPunct w:val="0"/>
              <w:autoSpaceDE w:val="0"/>
              <w:autoSpaceDN w:val="0"/>
              <w:adjustRightInd w:val="0"/>
              <w:rPr>
                <w:rFonts w:asciiTheme="minorHAnsi" w:hAnsiTheme="minorHAnsi"/>
                <w:sz w:val="20"/>
              </w:rPr>
            </w:pPr>
            <w:r>
              <w:rPr>
                <w:rFonts w:asciiTheme="minorHAnsi" w:hAnsiTheme="minorHAnsi"/>
                <w:sz w:val="20"/>
              </w:rPr>
              <w:t>9-23</w:t>
            </w:r>
            <w:r w:rsidR="00CC3D24">
              <w:rPr>
                <w:rFonts w:asciiTheme="minorHAnsi" w:hAnsiTheme="minorHAnsi"/>
                <w:sz w:val="20"/>
              </w:rPr>
              <w:t xml:space="preserve">      </w:t>
            </w:r>
            <w:r w:rsidR="00004CF2">
              <w:rPr>
                <w:rFonts w:asciiTheme="minorHAnsi" w:hAnsiTheme="minorHAnsi"/>
                <w:sz w:val="20"/>
              </w:rPr>
              <w:sym w:font="Symbol" w:char="F087"/>
            </w:r>
          </w:p>
          <w:p w:rsidR="00004CF2" w:rsidRDefault="00350127" w:rsidP="001A6384">
            <w:pPr>
              <w:overflowPunct w:val="0"/>
              <w:autoSpaceDE w:val="0"/>
              <w:autoSpaceDN w:val="0"/>
              <w:adjustRightInd w:val="0"/>
              <w:rPr>
                <w:rFonts w:asciiTheme="minorHAnsi" w:hAnsiTheme="minorHAnsi"/>
                <w:sz w:val="20"/>
              </w:rPr>
            </w:pPr>
            <w:r>
              <w:rPr>
                <w:rFonts w:asciiTheme="minorHAnsi" w:hAnsiTheme="minorHAnsi"/>
                <w:sz w:val="20"/>
              </w:rPr>
              <w:t>9-23</w:t>
            </w:r>
            <w:r w:rsidR="00CC3D24">
              <w:rPr>
                <w:rFonts w:asciiTheme="minorHAnsi" w:hAnsiTheme="minorHAnsi"/>
                <w:sz w:val="20"/>
              </w:rPr>
              <w:t xml:space="preserve">  </w:t>
            </w:r>
            <w:r w:rsidR="00004CF2">
              <w:rPr>
                <w:rFonts w:asciiTheme="minorHAnsi" w:hAnsiTheme="minorHAnsi"/>
                <w:sz w:val="20"/>
              </w:rPr>
              <w:t xml:space="preserve">    </w:t>
            </w:r>
            <w:r w:rsidR="00004CF2">
              <w:rPr>
                <w:rFonts w:asciiTheme="minorHAnsi" w:hAnsiTheme="minorHAnsi"/>
                <w:sz w:val="20"/>
              </w:rPr>
              <w:sym w:font="Symbol" w:char="F087"/>
            </w:r>
          </w:p>
          <w:p w:rsidR="00004CF2" w:rsidRDefault="00350127" w:rsidP="001A6384">
            <w:pPr>
              <w:overflowPunct w:val="0"/>
              <w:autoSpaceDE w:val="0"/>
              <w:autoSpaceDN w:val="0"/>
              <w:adjustRightInd w:val="0"/>
              <w:rPr>
                <w:rFonts w:asciiTheme="minorHAnsi" w:hAnsiTheme="minorHAnsi"/>
                <w:sz w:val="20"/>
              </w:rPr>
            </w:pPr>
            <w:r>
              <w:rPr>
                <w:rFonts w:asciiTheme="minorHAnsi" w:hAnsiTheme="minorHAnsi"/>
                <w:sz w:val="20"/>
              </w:rPr>
              <w:t>9-23</w:t>
            </w:r>
            <w:r w:rsidR="00CC3D24">
              <w:rPr>
                <w:rFonts w:asciiTheme="minorHAnsi" w:hAnsiTheme="minorHAnsi"/>
                <w:sz w:val="20"/>
              </w:rPr>
              <w:t xml:space="preserve">  </w:t>
            </w:r>
            <w:r w:rsidR="00004CF2">
              <w:rPr>
                <w:rFonts w:asciiTheme="minorHAnsi" w:hAnsiTheme="minorHAnsi"/>
                <w:sz w:val="20"/>
              </w:rPr>
              <w:t xml:space="preserve">    </w:t>
            </w:r>
            <w:r w:rsidR="00004CF2">
              <w:rPr>
                <w:rFonts w:asciiTheme="minorHAnsi" w:hAnsiTheme="minorHAnsi"/>
                <w:sz w:val="20"/>
              </w:rPr>
              <w:sym w:font="Symbol" w:char="F087"/>
            </w:r>
          </w:p>
          <w:p w:rsidR="00004CF2" w:rsidRPr="00BE30CE" w:rsidRDefault="00004CF2" w:rsidP="001A6384">
            <w:pPr>
              <w:overflowPunct w:val="0"/>
              <w:autoSpaceDE w:val="0"/>
              <w:autoSpaceDN w:val="0"/>
              <w:adjustRightInd w:val="0"/>
              <w:rPr>
                <w:rFonts w:asciiTheme="minorHAnsi" w:hAnsiTheme="minorHAnsi"/>
                <w:sz w:val="20"/>
              </w:rPr>
            </w:pPr>
          </w:p>
        </w:tc>
      </w:tr>
      <w:tr w:rsidR="00004CF2" w:rsidRPr="00C71B3A" w:rsidTr="000235C5">
        <w:tc>
          <w:tcPr>
            <w:tcW w:w="720" w:type="dxa"/>
          </w:tcPr>
          <w:p w:rsidR="00004CF2" w:rsidRPr="00C71B3A" w:rsidRDefault="008F3BB6" w:rsidP="008F3BB6">
            <w:pPr>
              <w:pStyle w:val="ListParagraph"/>
              <w:overflowPunct w:val="0"/>
              <w:autoSpaceDE w:val="0"/>
              <w:autoSpaceDN w:val="0"/>
              <w:adjustRightInd w:val="0"/>
              <w:ind w:left="0"/>
              <w:jc w:val="center"/>
              <w:rPr>
                <w:rFonts w:asciiTheme="minorHAnsi" w:hAnsiTheme="minorHAnsi"/>
                <w:sz w:val="20"/>
                <w:szCs w:val="20"/>
              </w:rPr>
            </w:pPr>
            <w:r>
              <w:rPr>
                <w:rFonts w:asciiTheme="minorHAnsi" w:hAnsiTheme="minorHAnsi"/>
                <w:sz w:val="20"/>
                <w:szCs w:val="20"/>
              </w:rPr>
              <w:t>4</w:t>
            </w:r>
          </w:p>
        </w:tc>
        <w:tc>
          <w:tcPr>
            <w:tcW w:w="1761" w:type="dxa"/>
          </w:tcPr>
          <w:p w:rsidR="00E0246C" w:rsidRPr="00E0246C" w:rsidRDefault="00E0246C" w:rsidP="00E0246C">
            <w:pPr>
              <w:overflowPunct w:val="0"/>
              <w:autoSpaceDE w:val="0"/>
              <w:autoSpaceDN w:val="0"/>
              <w:adjustRightInd w:val="0"/>
              <w:rPr>
                <w:rFonts w:ascii="Calibri" w:hAnsi="Calibri"/>
                <w:sz w:val="20"/>
              </w:rPr>
            </w:pPr>
            <w:r w:rsidRPr="00E0246C">
              <w:rPr>
                <w:rFonts w:ascii="Calibri" w:hAnsi="Calibri"/>
                <w:sz w:val="20"/>
              </w:rPr>
              <w:t>Part 2</w:t>
            </w:r>
          </w:p>
          <w:p w:rsidR="00004CF2" w:rsidRPr="00C71B3A" w:rsidRDefault="00E0246C" w:rsidP="00F01FE1">
            <w:pPr>
              <w:overflowPunct w:val="0"/>
              <w:autoSpaceDE w:val="0"/>
              <w:autoSpaceDN w:val="0"/>
              <w:adjustRightInd w:val="0"/>
              <w:rPr>
                <w:rFonts w:asciiTheme="minorHAnsi" w:hAnsiTheme="minorHAnsi"/>
                <w:sz w:val="20"/>
              </w:rPr>
            </w:pPr>
            <w:r w:rsidRPr="00E0246C">
              <w:rPr>
                <w:rFonts w:ascii="Calibri" w:hAnsi="Calibri"/>
                <w:sz w:val="20"/>
              </w:rPr>
              <w:t xml:space="preserve">Pages </w:t>
            </w:r>
            <w:r w:rsidR="00F01FE1">
              <w:rPr>
                <w:rFonts w:ascii="Calibri" w:hAnsi="Calibri"/>
                <w:sz w:val="20"/>
              </w:rPr>
              <w:t>39-50</w:t>
            </w:r>
          </w:p>
        </w:tc>
        <w:tc>
          <w:tcPr>
            <w:tcW w:w="3549" w:type="dxa"/>
          </w:tcPr>
          <w:p w:rsidR="0025312B" w:rsidRPr="0025312B" w:rsidRDefault="00E0246C" w:rsidP="0025312B">
            <w:pPr>
              <w:overflowPunct w:val="0"/>
              <w:autoSpaceDE w:val="0"/>
              <w:autoSpaceDN w:val="0"/>
              <w:adjustRightInd w:val="0"/>
              <w:rPr>
                <w:rFonts w:asciiTheme="minorHAnsi" w:hAnsiTheme="minorHAnsi"/>
                <w:b/>
                <w:sz w:val="20"/>
              </w:rPr>
            </w:pPr>
            <w:r>
              <w:rPr>
                <w:rFonts w:asciiTheme="minorHAnsi" w:hAnsiTheme="minorHAnsi"/>
                <w:b/>
                <w:sz w:val="20"/>
              </w:rPr>
              <w:t>Parent Interviews</w:t>
            </w:r>
          </w:p>
          <w:p w:rsidR="00E0246C" w:rsidRPr="00E0246C" w:rsidRDefault="00E0246C" w:rsidP="00E0246C">
            <w:pPr>
              <w:overflowPunct w:val="0"/>
              <w:autoSpaceDE w:val="0"/>
              <w:autoSpaceDN w:val="0"/>
              <w:adjustRightInd w:val="0"/>
              <w:rPr>
                <w:rFonts w:ascii="Calibri" w:hAnsi="Calibri"/>
                <w:sz w:val="20"/>
              </w:rPr>
            </w:pPr>
            <w:r w:rsidRPr="00E0246C">
              <w:rPr>
                <w:rFonts w:ascii="Calibri" w:hAnsi="Calibri"/>
                <w:sz w:val="20"/>
              </w:rPr>
              <w:t xml:space="preserve">Use a </w:t>
            </w:r>
            <w:r w:rsidR="00F6445D">
              <w:rPr>
                <w:rFonts w:ascii="Calibri" w:hAnsi="Calibri"/>
                <w:sz w:val="20"/>
              </w:rPr>
              <w:t>parent interview</w:t>
            </w:r>
            <w:r w:rsidRPr="00E0246C">
              <w:rPr>
                <w:rFonts w:ascii="Calibri" w:hAnsi="Calibri"/>
                <w:sz w:val="20"/>
              </w:rPr>
              <w:t xml:space="preserve"> to assess a child’s development</w:t>
            </w:r>
          </w:p>
          <w:p w:rsidR="00004CF2" w:rsidRPr="00C71B3A" w:rsidRDefault="00E0246C" w:rsidP="00E0246C">
            <w:pPr>
              <w:overflowPunct w:val="0"/>
              <w:autoSpaceDE w:val="0"/>
              <w:autoSpaceDN w:val="0"/>
              <w:adjustRightInd w:val="0"/>
              <w:rPr>
                <w:rFonts w:asciiTheme="minorHAnsi" w:hAnsiTheme="minorHAnsi"/>
                <w:sz w:val="20"/>
              </w:rPr>
            </w:pPr>
            <w:r w:rsidRPr="00E0246C">
              <w:rPr>
                <w:rFonts w:ascii="Calibri" w:hAnsi="Calibri"/>
                <w:sz w:val="20"/>
              </w:rPr>
              <w:t>Anecdotal Recordings- Assess Samples</w:t>
            </w:r>
          </w:p>
        </w:tc>
        <w:tc>
          <w:tcPr>
            <w:tcW w:w="2970" w:type="dxa"/>
          </w:tcPr>
          <w:p w:rsidR="00004CF2" w:rsidRPr="002962B4" w:rsidRDefault="00004CF2" w:rsidP="00707EE7">
            <w:pPr>
              <w:pStyle w:val="ListParagraph"/>
              <w:numPr>
                <w:ilvl w:val="0"/>
                <w:numId w:val="6"/>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Pr>
                <w:rFonts w:asciiTheme="minorHAnsi" w:hAnsiTheme="minorHAnsi"/>
                <w:sz w:val="20"/>
              </w:rPr>
              <w:t>4</w:t>
            </w:r>
            <w:r w:rsidR="0025312B">
              <w:rPr>
                <w:rFonts w:asciiTheme="minorHAnsi" w:hAnsiTheme="minorHAnsi"/>
                <w:sz w:val="20"/>
              </w:rPr>
              <w:t xml:space="preserve"> and </w:t>
            </w:r>
            <w:r w:rsidR="00AA3237">
              <w:rPr>
                <w:rFonts w:asciiTheme="minorHAnsi" w:hAnsiTheme="minorHAnsi"/>
                <w:sz w:val="20"/>
              </w:rPr>
              <w:t>Text</w:t>
            </w:r>
            <w:r w:rsidR="0025312B">
              <w:rPr>
                <w:rFonts w:asciiTheme="minorHAnsi" w:hAnsiTheme="minorHAnsi"/>
                <w:sz w:val="20"/>
              </w:rPr>
              <w:t>s</w:t>
            </w:r>
          </w:p>
          <w:p w:rsidR="00004CF2" w:rsidRPr="002962B4" w:rsidRDefault="00E0246C" w:rsidP="00707EE7">
            <w:pPr>
              <w:pStyle w:val="ListParagraph"/>
              <w:numPr>
                <w:ilvl w:val="0"/>
                <w:numId w:val="6"/>
              </w:numPr>
              <w:overflowPunct w:val="0"/>
              <w:autoSpaceDE w:val="0"/>
              <w:autoSpaceDN w:val="0"/>
              <w:adjustRightInd w:val="0"/>
              <w:rPr>
                <w:rFonts w:asciiTheme="minorHAnsi" w:hAnsiTheme="minorHAnsi"/>
                <w:sz w:val="20"/>
              </w:rPr>
            </w:pPr>
            <w:r>
              <w:rPr>
                <w:rFonts w:asciiTheme="minorHAnsi" w:hAnsiTheme="minorHAnsi"/>
                <w:sz w:val="20"/>
              </w:rPr>
              <w:t xml:space="preserve">Journal </w:t>
            </w:r>
            <w:r w:rsidR="00CC3D24">
              <w:rPr>
                <w:rFonts w:asciiTheme="minorHAnsi" w:hAnsiTheme="minorHAnsi"/>
                <w:sz w:val="20"/>
              </w:rPr>
              <w:t xml:space="preserve"> Assignment</w:t>
            </w:r>
            <w:r w:rsidR="00004CF2" w:rsidRPr="002962B4">
              <w:rPr>
                <w:rFonts w:asciiTheme="minorHAnsi" w:hAnsiTheme="minorHAnsi"/>
                <w:sz w:val="20"/>
              </w:rPr>
              <w:t xml:space="preserve"> #</w:t>
            </w:r>
            <w:r>
              <w:rPr>
                <w:rFonts w:asciiTheme="minorHAnsi" w:hAnsiTheme="minorHAnsi"/>
                <w:sz w:val="20"/>
              </w:rPr>
              <w:t>3</w:t>
            </w:r>
          </w:p>
          <w:p w:rsidR="00004CF2" w:rsidRPr="002962B4" w:rsidRDefault="00004CF2" w:rsidP="00CC3D24">
            <w:pPr>
              <w:pStyle w:val="ListParagraph"/>
              <w:overflowPunct w:val="0"/>
              <w:autoSpaceDE w:val="0"/>
              <w:autoSpaceDN w:val="0"/>
              <w:adjustRightInd w:val="0"/>
              <w:ind w:left="360"/>
              <w:rPr>
                <w:rFonts w:asciiTheme="minorHAnsi" w:hAnsiTheme="minorHAnsi"/>
                <w:sz w:val="20"/>
              </w:rPr>
            </w:pPr>
          </w:p>
        </w:tc>
        <w:tc>
          <w:tcPr>
            <w:tcW w:w="749" w:type="dxa"/>
          </w:tcPr>
          <w:p w:rsidR="00AA3237" w:rsidRDefault="00D76530" w:rsidP="00AA3237">
            <w:pPr>
              <w:overflowPunct w:val="0"/>
              <w:autoSpaceDE w:val="0"/>
              <w:autoSpaceDN w:val="0"/>
              <w:adjustRightInd w:val="0"/>
              <w:jc w:val="center"/>
              <w:rPr>
                <w:rFonts w:asciiTheme="minorHAnsi" w:hAnsiTheme="minorHAnsi"/>
                <w:sz w:val="20"/>
              </w:rPr>
            </w:pPr>
            <w:r>
              <w:rPr>
                <w:rFonts w:asciiTheme="minorHAnsi" w:hAnsiTheme="minorHAnsi"/>
                <w:sz w:val="20"/>
              </w:rPr>
              <w:t>7</w:t>
            </w:r>
            <w:r w:rsidR="00AA3237">
              <w:rPr>
                <w:rFonts w:asciiTheme="minorHAnsi" w:hAnsiTheme="minorHAnsi"/>
                <w:sz w:val="20"/>
              </w:rPr>
              <w:t xml:space="preserve"> hrs</w:t>
            </w:r>
          </w:p>
          <w:p w:rsidR="00004CF2" w:rsidRDefault="00D76530" w:rsidP="00B244A6">
            <w:pPr>
              <w:overflowPunct w:val="0"/>
              <w:autoSpaceDE w:val="0"/>
              <w:autoSpaceDN w:val="0"/>
              <w:adjustRightInd w:val="0"/>
              <w:jc w:val="center"/>
              <w:rPr>
                <w:rFonts w:asciiTheme="minorHAnsi" w:hAnsiTheme="minorHAnsi"/>
                <w:sz w:val="20"/>
              </w:rPr>
            </w:pPr>
            <w:r>
              <w:rPr>
                <w:rFonts w:asciiTheme="minorHAnsi" w:hAnsiTheme="minorHAnsi"/>
                <w:sz w:val="20"/>
              </w:rPr>
              <w:t>2</w:t>
            </w:r>
            <w:r w:rsidR="00AA3237">
              <w:rPr>
                <w:rFonts w:asciiTheme="minorHAnsi" w:hAnsiTheme="minorHAnsi"/>
                <w:sz w:val="20"/>
              </w:rPr>
              <w:t xml:space="preserve"> </w:t>
            </w:r>
            <w:r w:rsidR="00273FA5">
              <w:rPr>
                <w:rFonts w:asciiTheme="minorHAnsi" w:hAnsiTheme="minorHAnsi"/>
                <w:sz w:val="20"/>
              </w:rPr>
              <w:t>hrs</w:t>
            </w:r>
          </w:p>
        </w:tc>
        <w:tc>
          <w:tcPr>
            <w:tcW w:w="1159" w:type="dxa"/>
          </w:tcPr>
          <w:p w:rsidR="00004CF2" w:rsidRDefault="00741D2D" w:rsidP="001A6384">
            <w:pPr>
              <w:overflowPunct w:val="0"/>
              <w:autoSpaceDE w:val="0"/>
              <w:autoSpaceDN w:val="0"/>
              <w:adjustRightInd w:val="0"/>
              <w:rPr>
                <w:rFonts w:asciiTheme="minorHAnsi" w:hAnsiTheme="minorHAnsi"/>
                <w:sz w:val="20"/>
              </w:rPr>
            </w:pPr>
            <w:r>
              <w:rPr>
                <w:rFonts w:asciiTheme="minorHAnsi" w:hAnsiTheme="minorHAnsi"/>
                <w:sz w:val="20"/>
              </w:rPr>
              <w:t>9-30</w:t>
            </w:r>
            <w:r w:rsidR="00CC3D24">
              <w:rPr>
                <w:rFonts w:asciiTheme="minorHAnsi" w:hAnsiTheme="minorHAnsi"/>
                <w:sz w:val="20"/>
              </w:rPr>
              <w:t xml:space="preserve">   </w:t>
            </w:r>
            <w:r w:rsidR="00004CF2">
              <w:rPr>
                <w:rFonts w:asciiTheme="minorHAnsi" w:hAnsiTheme="minorHAnsi"/>
                <w:sz w:val="20"/>
              </w:rPr>
              <w:t xml:space="preserve">  </w:t>
            </w:r>
            <w:r w:rsidR="00004CF2">
              <w:rPr>
                <w:rFonts w:asciiTheme="minorHAnsi" w:hAnsiTheme="minorHAnsi"/>
                <w:sz w:val="20"/>
              </w:rPr>
              <w:sym w:font="Symbol" w:char="F087"/>
            </w:r>
          </w:p>
          <w:p w:rsidR="00004CF2" w:rsidRDefault="00741D2D" w:rsidP="001A6384">
            <w:pPr>
              <w:overflowPunct w:val="0"/>
              <w:autoSpaceDE w:val="0"/>
              <w:autoSpaceDN w:val="0"/>
              <w:adjustRightInd w:val="0"/>
              <w:rPr>
                <w:rFonts w:asciiTheme="minorHAnsi" w:hAnsiTheme="minorHAnsi"/>
                <w:sz w:val="20"/>
              </w:rPr>
            </w:pPr>
            <w:r>
              <w:rPr>
                <w:rFonts w:asciiTheme="minorHAnsi" w:hAnsiTheme="minorHAnsi"/>
                <w:sz w:val="20"/>
              </w:rPr>
              <w:t>9-30</w:t>
            </w:r>
            <w:r w:rsidR="00CC3D24">
              <w:rPr>
                <w:rFonts w:asciiTheme="minorHAnsi" w:hAnsiTheme="minorHAnsi"/>
                <w:sz w:val="20"/>
              </w:rPr>
              <w:t xml:space="preserve">   </w:t>
            </w:r>
            <w:r w:rsidR="00004CF2">
              <w:rPr>
                <w:rFonts w:asciiTheme="minorHAnsi" w:hAnsiTheme="minorHAnsi"/>
                <w:sz w:val="20"/>
              </w:rPr>
              <w:t xml:space="preserve">  </w:t>
            </w:r>
            <w:r w:rsidR="00004CF2">
              <w:rPr>
                <w:rFonts w:asciiTheme="minorHAnsi" w:hAnsiTheme="minorHAnsi"/>
                <w:sz w:val="20"/>
              </w:rPr>
              <w:sym w:font="Symbol" w:char="F087"/>
            </w:r>
          </w:p>
          <w:p w:rsidR="00004CF2" w:rsidRPr="00BE30CE" w:rsidRDefault="00004CF2" w:rsidP="00B244A6">
            <w:pPr>
              <w:overflowPunct w:val="0"/>
              <w:autoSpaceDE w:val="0"/>
              <w:autoSpaceDN w:val="0"/>
              <w:adjustRightInd w:val="0"/>
              <w:rPr>
                <w:rFonts w:asciiTheme="minorHAnsi" w:hAnsiTheme="minorHAnsi"/>
                <w:sz w:val="20"/>
              </w:rPr>
            </w:pPr>
          </w:p>
        </w:tc>
      </w:tr>
      <w:tr w:rsidR="00004CF2" w:rsidRPr="00C71B3A" w:rsidTr="000235C5">
        <w:tc>
          <w:tcPr>
            <w:tcW w:w="720" w:type="dxa"/>
          </w:tcPr>
          <w:p w:rsidR="00004CF2" w:rsidRPr="00D647E0" w:rsidRDefault="008F3BB6" w:rsidP="008F3BB6">
            <w:pPr>
              <w:overflowPunct w:val="0"/>
              <w:autoSpaceDE w:val="0"/>
              <w:autoSpaceDN w:val="0"/>
              <w:adjustRightInd w:val="0"/>
              <w:jc w:val="center"/>
              <w:rPr>
                <w:rFonts w:asciiTheme="minorHAnsi" w:hAnsiTheme="minorHAnsi"/>
                <w:sz w:val="20"/>
              </w:rPr>
            </w:pPr>
            <w:r>
              <w:rPr>
                <w:rFonts w:asciiTheme="minorHAnsi" w:hAnsiTheme="minorHAnsi"/>
                <w:sz w:val="20"/>
              </w:rPr>
              <w:t>5</w:t>
            </w:r>
          </w:p>
        </w:tc>
        <w:tc>
          <w:tcPr>
            <w:tcW w:w="1761" w:type="dxa"/>
          </w:tcPr>
          <w:p w:rsidR="00E0246C" w:rsidRPr="00E0246C" w:rsidRDefault="00E0246C" w:rsidP="00E0246C">
            <w:pPr>
              <w:overflowPunct w:val="0"/>
              <w:autoSpaceDE w:val="0"/>
              <w:autoSpaceDN w:val="0"/>
              <w:adjustRightInd w:val="0"/>
              <w:rPr>
                <w:rFonts w:ascii="Calibri" w:hAnsi="Calibri"/>
                <w:sz w:val="20"/>
              </w:rPr>
            </w:pPr>
            <w:r w:rsidRPr="00E0246C">
              <w:rPr>
                <w:rFonts w:ascii="Calibri" w:hAnsi="Calibri"/>
                <w:sz w:val="20"/>
              </w:rPr>
              <w:t>Part 2</w:t>
            </w:r>
          </w:p>
          <w:p w:rsidR="00004CF2" w:rsidRPr="00C71B3A" w:rsidRDefault="00E0246C" w:rsidP="00E0246C">
            <w:pPr>
              <w:overflowPunct w:val="0"/>
              <w:autoSpaceDE w:val="0"/>
              <w:autoSpaceDN w:val="0"/>
              <w:adjustRightInd w:val="0"/>
              <w:rPr>
                <w:rFonts w:asciiTheme="minorHAnsi" w:hAnsiTheme="minorHAnsi"/>
                <w:sz w:val="20"/>
              </w:rPr>
            </w:pPr>
            <w:r w:rsidRPr="00E0246C">
              <w:rPr>
                <w:rFonts w:ascii="Calibri" w:hAnsi="Calibri"/>
                <w:sz w:val="20"/>
              </w:rPr>
              <w:t>Pages 51-60</w:t>
            </w:r>
          </w:p>
        </w:tc>
        <w:tc>
          <w:tcPr>
            <w:tcW w:w="3549" w:type="dxa"/>
          </w:tcPr>
          <w:p w:rsidR="0025312B" w:rsidRPr="0025312B" w:rsidRDefault="00E0246C" w:rsidP="0025312B">
            <w:pPr>
              <w:overflowPunct w:val="0"/>
              <w:autoSpaceDE w:val="0"/>
              <w:autoSpaceDN w:val="0"/>
              <w:adjustRightInd w:val="0"/>
              <w:rPr>
                <w:rFonts w:asciiTheme="minorHAnsi" w:hAnsiTheme="minorHAnsi"/>
                <w:b/>
                <w:sz w:val="20"/>
              </w:rPr>
            </w:pPr>
            <w:r>
              <w:rPr>
                <w:rFonts w:asciiTheme="minorHAnsi" w:hAnsiTheme="minorHAnsi"/>
                <w:b/>
                <w:sz w:val="20"/>
              </w:rPr>
              <w:t>Child Self-Portraits</w:t>
            </w:r>
          </w:p>
          <w:p w:rsidR="00E0246C" w:rsidRPr="00E0246C" w:rsidRDefault="00E0246C" w:rsidP="00E0246C">
            <w:pPr>
              <w:overflowPunct w:val="0"/>
              <w:autoSpaceDE w:val="0"/>
              <w:autoSpaceDN w:val="0"/>
              <w:adjustRightInd w:val="0"/>
              <w:rPr>
                <w:rFonts w:ascii="Times New Roman" w:hAnsi="Times New Roman"/>
                <w:szCs w:val="24"/>
              </w:rPr>
            </w:pPr>
            <w:r w:rsidRPr="00E0246C">
              <w:rPr>
                <w:rFonts w:ascii="Calibri" w:hAnsi="Calibri"/>
                <w:sz w:val="20"/>
              </w:rPr>
              <w:t>Gather Samples of Child’s Work- Assess Samples</w:t>
            </w:r>
          </w:p>
          <w:p w:rsidR="00004CF2" w:rsidRPr="00C71B3A" w:rsidRDefault="00E0246C" w:rsidP="00E0246C">
            <w:pPr>
              <w:overflowPunct w:val="0"/>
              <w:autoSpaceDE w:val="0"/>
              <w:autoSpaceDN w:val="0"/>
              <w:adjustRightInd w:val="0"/>
              <w:rPr>
                <w:rFonts w:asciiTheme="minorHAnsi" w:hAnsiTheme="minorHAnsi"/>
                <w:sz w:val="20"/>
              </w:rPr>
            </w:pPr>
            <w:r w:rsidRPr="00E0246C">
              <w:rPr>
                <w:rFonts w:ascii="Calibri" w:hAnsi="Calibri"/>
                <w:sz w:val="20"/>
              </w:rPr>
              <w:t>Complete Normative Chart- Assess Samples</w:t>
            </w:r>
          </w:p>
        </w:tc>
        <w:tc>
          <w:tcPr>
            <w:tcW w:w="2970" w:type="dxa"/>
          </w:tcPr>
          <w:p w:rsidR="00CC3D24" w:rsidRPr="002962B4" w:rsidRDefault="00CC3D24" w:rsidP="00707EE7">
            <w:pPr>
              <w:pStyle w:val="ListParagraph"/>
              <w:numPr>
                <w:ilvl w:val="0"/>
                <w:numId w:val="8"/>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sidR="0025312B">
              <w:rPr>
                <w:rFonts w:asciiTheme="minorHAnsi" w:hAnsiTheme="minorHAnsi"/>
                <w:sz w:val="20"/>
              </w:rPr>
              <w:t xml:space="preserve">5 and </w:t>
            </w:r>
            <w:r>
              <w:rPr>
                <w:rFonts w:asciiTheme="minorHAnsi" w:hAnsiTheme="minorHAnsi"/>
                <w:sz w:val="20"/>
              </w:rPr>
              <w:t>Text</w:t>
            </w:r>
            <w:r w:rsidR="0025312B">
              <w:rPr>
                <w:rFonts w:asciiTheme="minorHAnsi" w:hAnsiTheme="minorHAnsi"/>
                <w:sz w:val="20"/>
              </w:rPr>
              <w:t>s</w:t>
            </w:r>
          </w:p>
          <w:p w:rsidR="00CC3D24" w:rsidRPr="002962B4" w:rsidRDefault="00090295" w:rsidP="00707EE7">
            <w:pPr>
              <w:pStyle w:val="ListParagraph"/>
              <w:numPr>
                <w:ilvl w:val="0"/>
                <w:numId w:val="8"/>
              </w:numPr>
              <w:overflowPunct w:val="0"/>
              <w:autoSpaceDE w:val="0"/>
              <w:autoSpaceDN w:val="0"/>
              <w:adjustRightInd w:val="0"/>
              <w:rPr>
                <w:rFonts w:asciiTheme="minorHAnsi" w:hAnsiTheme="minorHAnsi"/>
                <w:sz w:val="20"/>
              </w:rPr>
            </w:pPr>
            <w:r>
              <w:rPr>
                <w:rFonts w:asciiTheme="minorHAnsi" w:hAnsiTheme="minorHAnsi"/>
                <w:sz w:val="20"/>
              </w:rPr>
              <w:t>Journal</w:t>
            </w:r>
            <w:r w:rsidR="00CC3D24">
              <w:rPr>
                <w:rFonts w:asciiTheme="minorHAnsi" w:hAnsiTheme="minorHAnsi"/>
                <w:sz w:val="20"/>
              </w:rPr>
              <w:t xml:space="preserve"> Assignment</w:t>
            </w:r>
            <w:r w:rsidR="00CC3D24" w:rsidRPr="002962B4">
              <w:rPr>
                <w:rFonts w:asciiTheme="minorHAnsi" w:hAnsiTheme="minorHAnsi"/>
                <w:sz w:val="20"/>
              </w:rPr>
              <w:t xml:space="preserve"> #</w:t>
            </w:r>
            <w:r>
              <w:rPr>
                <w:rFonts w:asciiTheme="minorHAnsi" w:hAnsiTheme="minorHAnsi"/>
                <w:sz w:val="20"/>
              </w:rPr>
              <w:t>4</w:t>
            </w:r>
          </w:p>
          <w:p w:rsidR="00004CF2" w:rsidRPr="00EF3753" w:rsidRDefault="005144F5" w:rsidP="00707EE7">
            <w:pPr>
              <w:pStyle w:val="ListParagraph"/>
              <w:numPr>
                <w:ilvl w:val="0"/>
                <w:numId w:val="8"/>
              </w:numPr>
              <w:overflowPunct w:val="0"/>
              <w:autoSpaceDE w:val="0"/>
              <w:autoSpaceDN w:val="0"/>
              <w:adjustRightInd w:val="0"/>
              <w:rPr>
                <w:rFonts w:asciiTheme="minorHAnsi" w:hAnsiTheme="minorHAnsi"/>
                <w:b/>
                <w:sz w:val="20"/>
                <w:szCs w:val="20"/>
              </w:rPr>
            </w:pPr>
            <w:r>
              <w:rPr>
                <w:rFonts w:asciiTheme="minorHAnsi" w:hAnsiTheme="minorHAnsi"/>
                <w:sz w:val="20"/>
              </w:rPr>
              <w:t xml:space="preserve">Third </w:t>
            </w:r>
            <w:r w:rsidR="00CC3D24">
              <w:rPr>
                <w:rFonts w:asciiTheme="minorHAnsi" w:hAnsiTheme="minorHAnsi"/>
                <w:sz w:val="20"/>
              </w:rPr>
              <w:t>Contact Assignment</w:t>
            </w:r>
            <w:r w:rsidR="00CC3D24" w:rsidRPr="002962B4">
              <w:rPr>
                <w:rFonts w:asciiTheme="minorHAnsi" w:hAnsiTheme="minorHAnsi"/>
                <w:sz w:val="20"/>
              </w:rPr>
              <w:t xml:space="preserve"> </w:t>
            </w:r>
          </w:p>
        </w:tc>
        <w:tc>
          <w:tcPr>
            <w:tcW w:w="749" w:type="dxa"/>
          </w:tcPr>
          <w:p w:rsidR="00AA3237" w:rsidRDefault="00460F62" w:rsidP="00AA3237">
            <w:pPr>
              <w:overflowPunct w:val="0"/>
              <w:autoSpaceDE w:val="0"/>
              <w:autoSpaceDN w:val="0"/>
              <w:adjustRightInd w:val="0"/>
              <w:jc w:val="center"/>
              <w:rPr>
                <w:rFonts w:asciiTheme="minorHAnsi" w:hAnsiTheme="minorHAnsi"/>
                <w:sz w:val="20"/>
              </w:rPr>
            </w:pPr>
            <w:r>
              <w:rPr>
                <w:rFonts w:asciiTheme="minorHAnsi" w:hAnsiTheme="minorHAnsi"/>
                <w:sz w:val="20"/>
              </w:rPr>
              <w:t>6</w:t>
            </w:r>
            <w:r w:rsidR="00AA3237">
              <w:rPr>
                <w:rFonts w:asciiTheme="minorHAnsi" w:hAnsiTheme="minorHAnsi"/>
                <w:sz w:val="20"/>
              </w:rPr>
              <w:t xml:space="preserve"> hrs</w:t>
            </w:r>
          </w:p>
          <w:p w:rsidR="00AA3237" w:rsidRDefault="00460F62" w:rsidP="00AA3237">
            <w:pPr>
              <w:overflowPunct w:val="0"/>
              <w:autoSpaceDE w:val="0"/>
              <w:autoSpaceDN w:val="0"/>
              <w:adjustRightInd w:val="0"/>
              <w:jc w:val="center"/>
              <w:rPr>
                <w:rFonts w:asciiTheme="minorHAnsi" w:hAnsiTheme="minorHAnsi"/>
                <w:sz w:val="20"/>
              </w:rPr>
            </w:pPr>
            <w:r>
              <w:rPr>
                <w:rFonts w:asciiTheme="minorHAnsi" w:hAnsiTheme="minorHAnsi"/>
                <w:sz w:val="20"/>
              </w:rPr>
              <w:t>2</w:t>
            </w:r>
            <w:r w:rsidR="00AA3237">
              <w:rPr>
                <w:rFonts w:asciiTheme="minorHAnsi" w:hAnsiTheme="minorHAnsi"/>
                <w:sz w:val="20"/>
              </w:rPr>
              <w:t xml:space="preserve"> </w:t>
            </w:r>
            <w:r w:rsidR="00273FA5">
              <w:rPr>
                <w:rFonts w:asciiTheme="minorHAnsi" w:hAnsiTheme="minorHAnsi"/>
                <w:sz w:val="20"/>
              </w:rPr>
              <w:t>hrs</w:t>
            </w:r>
          </w:p>
          <w:p w:rsidR="00AA3237" w:rsidRDefault="005144F5" w:rsidP="00AA3237">
            <w:pPr>
              <w:overflowPunct w:val="0"/>
              <w:autoSpaceDE w:val="0"/>
              <w:autoSpaceDN w:val="0"/>
              <w:adjustRightInd w:val="0"/>
              <w:jc w:val="center"/>
              <w:rPr>
                <w:rFonts w:asciiTheme="minorHAnsi" w:hAnsiTheme="minorHAnsi"/>
                <w:sz w:val="20"/>
              </w:rPr>
            </w:pPr>
            <w:r>
              <w:rPr>
                <w:rFonts w:asciiTheme="minorHAnsi" w:hAnsiTheme="minorHAnsi"/>
                <w:sz w:val="20"/>
              </w:rPr>
              <w:t>1</w:t>
            </w:r>
            <w:r w:rsidR="00AA3237">
              <w:rPr>
                <w:rFonts w:asciiTheme="minorHAnsi" w:hAnsiTheme="minorHAnsi"/>
                <w:sz w:val="20"/>
              </w:rPr>
              <w:t xml:space="preserve"> hr</w:t>
            </w:r>
          </w:p>
          <w:p w:rsidR="00004CF2" w:rsidRDefault="00004CF2" w:rsidP="00AA3237">
            <w:pPr>
              <w:overflowPunct w:val="0"/>
              <w:autoSpaceDE w:val="0"/>
              <w:autoSpaceDN w:val="0"/>
              <w:adjustRightInd w:val="0"/>
              <w:jc w:val="center"/>
              <w:rPr>
                <w:rFonts w:asciiTheme="minorHAnsi" w:hAnsiTheme="minorHAnsi"/>
                <w:sz w:val="20"/>
              </w:rPr>
            </w:pPr>
          </w:p>
        </w:tc>
        <w:tc>
          <w:tcPr>
            <w:tcW w:w="1159" w:type="dxa"/>
          </w:tcPr>
          <w:p w:rsidR="00004CF2" w:rsidRDefault="00741D2D" w:rsidP="001A6384">
            <w:pPr>
              <w:overflowPunct w:val="0"/>
              <w:autoSpaceDE w:val="0"/>
              <w:autoSpaceDN w:val="0"/>
              <w:adjustRightInd w:val="0"/>
              <w:rPr>
                <w:rFonts w:asciiTheme="minorHAnsi" w:hAnsiTheme="minorHAnsi"/>
                <w:sz w:val="20"/>
              </w:rPr>
            </w:pPr>
            <w:r>
              <w:rPr>
                <w:rFonts w:asciiTheme="minorHAnsi" w:hAnsiTheme="minorHAnsi"/>
                <w:sz w:val="20"/>
              </w:rPr>
              <w:t>10-7</w:t>
            </w:r>
            <w:r w:rsidR="00CC3D24">
              <w:rPr>
                <w:rFonts w:asciiTheme="minorHAnsi" w:hAnsiTheme="minorHAnsi"/>
                <w:sz w:val="20"/>
              </w:rPr>
              <w:t xml:space="preserve">  </w:t>
            </w:r>
            <w:r w:rsidR="00004CF2">
              <w:rPr>
                <w:rFonts w:asciiTheme="minorHAnsi" w:hAnsiTheme="minorHAnsi"/>
                <w:sz w:val="20"/>
              </w:rPr>
              <w:t xml:space="preserve">  </w:t>
            </w:r>
            <w:r w:rsidR="00004CF2">
              <w:rPr>
                <w:rFonts w:asciiTheme="minorHAnsi" w:hAnsiTheme="minorHAnsi"/>
                <w:sz w:val="20"/>
              </w:rPr>
              <w:sym w:font="Symbol" w:char="F087"/>
            </w:r>
          </w:p>
          <w:p w:rsidR="00004CF2" w:rsidRDefault="00741D2D" w:rsidP="001A6384">
            <w:pPr>
              <w:overflowPunct w:val="0"/>
              <w:autoSpaceDE w:val="0"/>
              <w:autoSpaceDN w:val="0"/>
              <w:adjustRightInd w:val="0"/>
              <w:rPr>
                <w:rFonts w:asciiTheme="minorHAnsi" w:hAnsiTheme="minorHAnsi"/>
                <w:sz w:val="20"/>
              </w:rPr>
            </w:pPr>
            <w:r>
              <w:rPr>
                <w:rFonts w:asciiTheme="minorHAnsi" w:hAnsiTheme="minorHAnsi"/>
                <w:sz w:val="20"/>
              </w:rPr>
              <w:t>10-7</w:t>
            </w:r>
            <w:r w:rsidR="00CC3D24">
              <w:rPr>
                <w:rFonts w:asciiTheme="minorHAnsi" w:hAnsiTheme="minorHAnsi"/>
                <w:sz w:val="20"/>
              </w:rPr>
              <w:t xml:space="preserve">    </w:t>
            </w:r>
            <w:r w:rsidR="00004CF2">
              <w:rPr>
                <w:rFonts w:asciiTheme="minorHAnsi" w:hAnsiTheme="minorHAnsi"/>
                <w:sz w:val="20"/>
              </w:rPr>
              <w:sym w:font="Symbol" w:char="F087"/>
            </w:r>
          </w:p>
          <w:p w:rsidR="00004CF2" w:rsidRPr="00BE30CE" w:rsidRDefault="00741D2D" w:rsidP="00056D0C">
            <w:pPr>
              <w:overflowPunct w:val="0"/>
              <w:autoSpaceDE w:val="0"/>
              <w:autoSpaceDN w:val="0"/>
              <w:adjustRightInd w:val="0"/>
              <w:rPr>
                <w:rFonts w:asciiTheme="minorHAnsi" w:hAnsiTheme="minorHAnsi"/>
                <w:sz w:val="20"/>
              </w:rPr>
            </w:pPr>
            <w:r>
              <w:rPr>
                <w:rFonts w:asciiTheme="minorHAnsi" w:hAnsiTheme="minorHAnsi"/>
                <w:sz w:val="20"/>
              </w:rPr>
              <w:t>10-7</w:t>
            </w:r>
            <w:r w:rsidR="005144F5">
              <w:rPr>
                <w:rFonts w:asciiTheme="minorHAnsi" w:hAnsiTheme="minorHAnsi"/>
                <w:sz w:val="20"/>
              </w:rPr>
              <w:t xml:space="preserve">  </w:t>
            </w:r>
            <w:r w:rsidR="00004CF2">
              <w:rPr>
                <w:rFonts w:asciiTheme="minorHAnsi" w:hAnsiTheme="minorHAnsi"/>
                <w:sz w:val="20"/>
              </w:rPr>
              <w:t xml:space="preserve">  </w:t>
            </w:r>
            <w:r w:rsidR="00004CF2">
              <w:rPr>
                <w:rFonts w:asciiTheme="minorHAnsi" w:hAnsiTheme="minorHAnsi"/>
                <w:sz w:val="20"/>
              </w:rPr>
              <w:sym w:font="Symbol" w:char="F087"/>
            </w:r>
          </w:p>
        </w:tc>
      </w:tr>
      <w:tr w:rsidR="005A716C" w:rsidRPr="00C71B3A" w:rsidTr="000235C5">
        <w:tc>
          <w:tcPr>
            <w:tcW w:w="720" w:type="dxa"/>
          </w:tcPr>
          <w:p w:rsidR="005A716C" w:rsidRPr="00D647E0" w:rsidRDefault="005A716C" w:rsidP="00B10468">
            <w:pPr>
              <w:overflowPunct w:val="0"/>
              <w:autoSpaceDE w:val="0"/>
              <w:autoSpaceDN w:val="0"/>
              <w:adjustRightInd w:val="0"/>
              <w:jc w:val="center"/>
              <w:rPr>
                <w:rFonts w:asciiTheme="minorHAnsi" w:hAnsiTheme="minorHAnsi"/>
                <w:sz w:val="20"/>
              </w:rPr>
            </w:pPr>
            <w:r>
              <w:rPr>
                <w:rFonts w:asciiTheme="minorHAnsi" w:hAnsiTheme="minorHAnsi"/>
                <w:sz w:val="20"/>
              </w:rPr>
              <w:t>6</w:t>
            </w:r>
          </w:p>
        </w:tc>
        <w:tc>
          <w:tcPr>
            <w:tcW w:w="1761" w:type="dxa"/>
          </w:tcPr>
          <w:p w:rsidR="00090295" w:rsidRPr="00090295" w:rsidRDefault="00090295" w:rsidP="00090295">
            <w:pPr>
              <w:overflowPunct w:val="0"/>
              <w:autoSpaceDE w:val="0"/>
              <w:autoSpaceDN w:val="0"/>
              <w:adjustRightInd w:val="0"/>
              <w:rPr>
                <w:rFonts w:ascii="Calibri" w:hAnsi="Calibri"/>
                <w:sz w:val="20"/>
              </w:rPr>
            </w:pPr>
            <w:r w:rsidRPr="00090295">
              <w:rPr>
                <w:rFonts w:ascii="Calibri" w:hAnsi="Calibri"/>
                <w:sz w:val="20"/>
              </w:rPr>
              <w:t>Part 2</w:t>
            </w:r>
          </w:p>
          <w:p w:rsidR="005A716C" w:rsidRPr="00C71B3A" w:rsidRDefault="00090295" w:rsidP="00090295">
            <w:pPr>
              <w:overflowPunct w:val="0"/>
              <w:autoSpaceDE w:val="0"/>
              <w:autoSpaceDN w:val="0"/>
              <w:adjustRightInd w:val="0"/>
              <w:rPr>
                <w:rFonts w:asciiTheme="minorHAnsi" w:hAnsiTheme="minorHAnsi"/>
                <w:sz w:val="20"/>
              </w:rPr>
            </w:pPr>
            <w:r w:rsidRPr="00090295">
              <w:rPr>
                <w:rFonts w:ascii="Calibri" w:hAnsi="Calibri"/>
                <w:sz w:val="20"/>
              </w:rPr>
              <w:t xml:space="preserve">Pages </w:t>
            </w:r>
            <w:bookmarkStart w:id="1" w:name="OLE_LINK1"/>
            <w:bookmarkStart w:id="2" w:name="OLE_LINK2"/>
            <w:r w:rsidRPr="00090295">
              <w:rPr>
                <w:rFonts w:ascii="Calibri" w:hAnsi="Calibri"/>
                <w:sz w:val="20"/>
              </w:rPr>
              <w:t>61-70</w:t>
            </w:r>
            <w:bookmarkEnd w:id="1"/>
            <w:bookmarkEnd w:id="2"/>
          </w:p>
        </w:tc>
        <w:tc>
          <w:tcPr>
            <w:tcW w:w="3549" w:type="dxa"/>
          </w:tcPr>
          <w:p w:rsidR="00BB20CA" w:rsidRPr="00BB20CA" w:rsidRDefault="00090295" w:rsidP="00BB20CA">
            <w:pPr>
              <w:overflowPunct w:val="0"/>
              <w:autoSpaceDE w:val="0"/>
              <w:autoSpaceDN w:val="0"/>
              <w:adjustRightInd w:val="0"/>
              <w:rPr>
                <w:rFonts w:asciiTheme="minorHAnsi" w:hAnsiTheme="minorHAnsi"/>
                <w:b/>
                <w:sz w:val="20"/>
              </w:rPr>
            </w:pPr>
            <w:r w:rsidRPr="00090295">
              <w:rPr>
                <w:rFonts w:asciiTheme="minorHAnsi" w:hAnsiTheme="minorHAnsi"/>
                <w:b/>
                <w:sz w:val="20"/>
              </w:rPr>
              <w:t>Writing, Drawing, Other Samples</w:t>
            </w:r>
          </w:p>
          <w:p w:rsidR="00090295" w:rsidRPr="00090295" w:rsidRDefault="00090295" w:rsidP="00090295">
            <w:pPr>
              <w:overflowPunct w:val="0"/>
              <w:autoSpaceDE w:val="0"/>
              <w:autoSpaceDN w:val="0"/>
              <w:adjustRightInd w:val="0"/>
              <w:rPr>
                <w:rFonts w:ascii="Calibri" w:hAnsi="Calibri"/>
                <w:sz w:val="20"/>
              </w:rPr>
            </w:pPr>
            <w:r w:rsidRPr="00090295">
              <w:rPr>
                <w:rFonts w:ascii="Calibri" w:hAnsi="Calibri"/>
                <w:sz w:val="20"/>
              </w:rPr>
              <w:t xml:space="preserve">Collect </w:t>
            </w:r>
            <w:r w:rsidR="00350A20">
              <w:rPr>
                <w:rFonts w:ascii="Calibri" w:hAnsi="Calibri"/>
                <w:sz w:val="20"/>
              </w:rPr>
              <w:t>Writing Samples-</w:t>
            </w:r>
            <w:r w:rsidRPr="00090295">
              <w:rPr>
                <w:rFonts w:ascii="Calibri" w:hAnsi="Calibri"/>
                <w:sz w:val="20"/>
              </w:rPr>
              <w:t xml:space="preserve"> Assess </w:t>
            </w:r>
          </w:p>
          <w:p w:rsidR="005A716C" w:rsidRPr="00A31BAF" w:rsidRDefault="00090295" w:rsidP="00090295">
            <w:pPr>
              <w:overflowPunct w:val="0"/>
              <w:autoSpaceDE w:val="0"/>
              <w:autoSpaceDN w:val="0"/>
              <w:adjustRightInd w:val="0"/>
              <w:rPr>
                <w:rFonts w:asciiTheme="minorHAnsi" w:hAnsiTheme="minorHAnsi"/>
                <w:i/>
                <w:sz w:val="20"/>
              </w:rPr>
            </w:pPr>
            <w:r w:rsidRPr="00090295">
              <w:rPr>
                <w:rFonts w:ascii="Calibri" w:hAnsi="Calibri"/>
                <w:sz w:val="20"/>
              </w:rPr>
              <w:t>Anecdotal Recordings- Assess Samples</w:t>
            </w:r>
          </w:p>
        </w:tc>
        <w:tc>
          <w:tcPr>
            <w:tcW w:w="2970" w:type="dxa"/>
          </w:tcPr>
          <w:p w:rsidR="004421E3" w:rsidRPr="002962B4" w:rsidRDefault="004421E3" w:rsidP="00707EE7">
            <w:pPr>
              <w:pStyle w:val="ListParagraph"/>
              <w:numPr>
                <w:ilvl w:val="0"/>
                <w:numId w:val="9"/>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sidR="0025312B">
              <w:rPr>
                <w:rFonts w:asciiTheme="minorHAnsi" w:hAnsiTheme="minorHAnsi"/>
                <w:sz w:val="20"/>
              </w:rPr>
              <w:t>6 and</w:t>
            </w:r>
            <w:r>
              <w:rPr>
                <w:rFonts w:asciiTheme="minorHAnsi" w:hAnsiTheme="minorHAnsi"/>
                <w:sz w:val="20"/>
              </w:rPr>
              <w:t xml:space="preserve"> Text</w:t>
            </w:r>
            <w:r w:rsidR="0025312B">
              <w:rPr>
                <w:rFonts w:asciiTheme="minorHAnsi" w:hAnsiTheme="minorHAnsi"/>
                <w:sz w:val="20"/>
              </w:rPr>
              <w:t>s</w:t>
            </w:r>
          </w:p>
          <w:p w:rsidR="00AB0AB1" w:rsidRPr="00090295" w:rsidRDefault="00090295" w:rsidP="00707EE7">
            <w:pPr>
              <w:pStyle w:val="ListParagraph"/>
              <w:numPr>
                <w:ilvl w:val="0"/>
                <w:numId w:val="9"/>
              </w:numPr>
              <w:overflowPunct w:val="0"/>
              <w:autoSpaceDE w:val="0"/>
              <w:autoSpaceDN w:val="0"/>
              <w:adjustRightInd w:val="0"/>
              <w:rPr>
                <w:rFonts w:asciiTheme="minorHAnsi" w:hAnsiTheme="minorHAnsi"/>
                <w:sz w:val="20"/>
              </w:rPr>
            </w:pPr>
            <w:r>
              <w:rPr>
                <w:rFonts w:asciiTheme="minorHAnsi" w:hAnsiTheme="minorHAnsi"/>
                <w:sz w:val="20"/>
              </w:rPr>
              <w:t>Journal</w:t>
            </w:r>
            <w:r w:rsidR="004421E3">
              <w:rPr>
                <w:rFonts w:asciiTheme="minorHAnsi" w:hAnsiTheme="minorHAnsi"/>
                <w:sz w:val="20"/>
              </w:rPr>
              <w:t xml:space="preserve"> Assignment</w:t>
            </w:r>
            <w:r w:rsidR="004421E3" w:rsidRPr="002962B4">
              <w:rPr>
                <w:rFonts w:asciiTheme="minorHAnsi" w:hAnsiTheme="minorHAnsi"/>
                <w:sz w:val="20"/>
              </w:rPr>
              <w:t xml:space="preserve"> #</w:t>
            </w:r>
            <w:r>
              <w:rPr>
                <w:rFonts w:asciiTheme="minorHAnsi" w:hAnsiTheme="minorHAnsi"/>
                <w:sz w:val="20"/>
              </w:rPr>
              <w:t>5</w:t>
            </w:r>
          </w:p>
          <w:p w:rsidR="00AB0AB1" w:rsidRPr="002962B4" w:rsidRDefault="00AB0AB1" w:rsidP="00AB0AB1">
            <w:pPr>
              <w:pStyle w:val="ListParagraph"/>
              <w:overflowPunct w:val="0"/>
              <w:autoSpaceDE w:val="0"/>
              <w:autoSpaceDN w:val="0"/>
              <w:adjustRightInd w:val="0"/>
              <w:ind w:left="360"/>
              <w:rPr>
                <w:rFonts w:asciiTheme="minorHAnsi" w:hAnsiTheme="minorHAnsi"/>
                <w:sz w:val="20"/>
              </w:rPr>
            </w:pPr>
          </w:p>
          <w:p w:rsidR="005A716C" w:rsidRPr="00EF3753" w:rsidRDefault="005A716C" w:rsidP="00B10468">
            <w:pPr>
              <w:pStyle w:val="ListParagraph"/>
              <w:overflowPunct w:val="0"/>
              <w:autoSpaceDE w:val="0"/>
              <w:autoSpaceDN w:val="0"/>
              <w:adjustRightInd w:val="0"/>
              <w:ind w:left="360"/>
              <w:rPr>
                <w:rFonts w:asciiTheme="minorHAnsi" w:hAnsiTheme="minorHAnsi"/>
                <w:b/>
                <w:sz w:val="20"/>
                <w:szCs w:val="20"/>
              </w:rPr>
            </w:pPr>
          </w:p>
        </w:tc>
        <w:tc>
          <w:tcPr>
            <w:tcW w:w="749" w:type="dxa"/>
          </w:tcPr>
          <w:p w:rsidR="005A716C" w:rsidRDefault="00F01FE1" w:rsidP="00B10468">
            <w:pPr>
              <w:overflowPunct w:val="0"/>
              <w:autoSpaceDE w:val="0"/>
              <w:autoSpaceDN w:val="0"/>
              <w:adjustRightInd w:val="0"/>
              <w:jc w:val="center"/>
              <w:rPr>
                <w:rFonts w:asciiTheme="minorHAnsi" w:hAnsiTheme="minorHAnsi"/>
                <w:sz w:val="20"/>
              </w:rPr>
            </w:pPr>
            <w:r>
              <w:rPr>
                <w:rFonts w:asciiTheme="minorHAnsi" w:hAnsiTheme="minorHAnsi"/>
                <w:sz w:val="20"/>
              </w:rPr>
              <w:t>7</w:t>
            </w:r>
            <w:r w:rsidR="005A716C">
              <w:rPr>
                <w:rFonts w:asciiTheme="minorHAnsi" w:hAnsiTheme="minorHAnsi"/>
                <w:sz w:val="20"/>
              </w:rPr>
              <w:t xml:space="preserve"> </w:t>
            </w:r>
            <w:proofErr w:type="spellStart"/>
            <w:r w:rsidR="005A716C">
              <w:rPr>
                <w:rFonts w:asciiTheme="minorHAnsi" w:hAnsiTheme="minorHAnsi"/>
                <w:sz w:val="20"/>
              </w:rPr>
              <w:t>hrs</w:t>
            </w:r>
            <w:proofErr w:type="spellEnd"/>
          </w:p>
          <w:p w:rsidR="005A716C" w:rsidRDefault="00AB0AB1" w:rsidP="00B10468">
            <w:pPr>
              <w:overflowPunct w:val="0"/>
              <w:autoSpaceDE w:val="0"/>
              <w:autoSpaceDN w:val="0"/>
              <w:adjustRightInd w:val="0"/>
              <w:jc w:val="center"/>
              <w:rPr>
                <w:rFonts w:asciiTheme="minorHAnsi" w:hAnsiTheme="minorHAnsi"/>
                <w:sz w:val="20"/>
              </w:rPr>
            </w:pPr>
            <w:r>
              <w:rPr>
                <w:rFonts w:asciiTheme="minorHAnsi" w:hAnsiTheme="minorHAnsi"/>
                <w:sz w:val="20"/>
              </w:rPr>
              <w:t>2</w:t>
            </w:r>
            <w:r w:rsidR="005A716C">
              <w:rPr>
                <w:rFonts w:asciiTheme="minorHAnsi" w:hAnsiTheme="minorHAnsi"/>
                <w:sz w:val="20"/>
              </w:rPr>
              <w:t xml:space="preserve"> </w:t>
            </w:r>
            <w:r w:rsidR="00273FA5">
              <w:rPr>
                <w:rFonts w:asciiTheme="minorHAnsi" w:hAnsiTheme="minorHAnsi"/>
                <w:sz w:val="20"/>
              </w:rPr>
              <w:t>hrs</w:t>
            </w:r>
          </w:p>
          <w:p w:rsidR="005A716C" w:rsidRDefault="005A716C" w:rsidP="004421E3">
            <w:pPr>
              <w:overflowPunct w:val="0"/>
              <w:autoSpaceDE w:val="0"/>
              <w:autoSpaceDN w:val="0"/>
              <w:adjustRightInd w:val="0"/>
              <w:jc w:val="center"/>
              <w:rPr>
                <w:rFonts w:asciiTheme="minorHAnsi" w:hAnsiTheme="minorHAnsi"/>
                <w:sz w:val="20"/>
              </w:rPr>
            </w:pPr>
          </w:p>
        </w:tc>
        <w:tc>
          <w:tcPr>
            <w:tcW w:w="1159" w:type="dxa"/>
          </w:tcPr>
          <w:p w:rsidR="005A716C" w:rsidRDefault="00741D2D" w:rsidP="00B10468">
            <w:pPr>
              <w:overflowPunct w:val="0"/>
              <w:autoSpaceDE w:val="0"/>
              <w:autoSpaceDN w:val="0"/>
              <w:adjustRightInd w:val="0"/>
              <w:rPr>
                <w:rFonts w:asciiTheme="minorHAnsi" w:hAnsiTheme="minorHAnsi"/>
                <w:sz w:val="20"/>
              </w:rPr>
            </w:pPr>
            <w:r>
              <w:rPr>
                <w:rFonts w:asciiTheme="minorHAnsi" w:hAnsiTheme="minorHAnsi"/>
                <w:sz w:val="20"/>
              </w:rPr>
              <w:t>10-14</w:t>
            </w:r>
            <w:r w:rsidR="004421E3">
              <w:rPr>
                <w:rFonts w:asciiTheme="minorHAnsi" w:hAnsiTheme="minorHAnsi"/>
                <w:sz w:val="20"/>
              </w:rPr>
              <w:t xml:space="preserve">    </w:t>
            </w:r>
            <w:r w:rsidR="005A716C">
              <w:rPr>
                <w:rFonts w:asciiTheme="minorHAnsi" w:hAnsiTheme="minorHAnsi"/>
                <w:sz w:val="20"/>
              </w:rPr>
              <w:sym w:font="Symbol" w:char="F087"/>
            </w:r>
          </w:p>
          <w:p w:rsidR="005A716C" w:rsidRDefault="00741D2D" w:rsidP="00B10468">
            <w:pPr>
              <w:overflowPunct w:val="0"/>
              <w:autoSpaceDE w:val="0"/>
              <w:autoSpaceDN w:val="0"/>
              <w:adjustRightInd w:val="0"/>
              <w:rPr>
                <w:rFonts w:asciiTheme="minorHAnsi" w:hAnsiTheme="minorHAnsi"/>
                <w:sz w:val="20"/>
              </w:rPr>
            </w:pPr>
            <w:r>
              <w:rPr>
                <w:rFonts w:asciiTheme="minorHAnsi" w:hAnsiTheme="minorHAnsi"/>
                <w:sz w:val="20"/>
              </w:rPr>
              <w:t>10-14</w:t>
            </w:r>
            <w:r w:rsidR="004421E3">
              <w:rPr>
                <w:rFonts w:asciiTheme="minorHAnsi" w:hAnsiTheme="minorHAnsi"/>
                <w:sz w:val="20"/>
              </w:rPr>
              <w:t xml:space="preserve">   </w:t>
            </w:r>
            <w:r w:rsidR="005A716C">
              <w:rPr>
                <w:rFonts w:asciiTheme="minorHAnsi" w:hAnsiTheme="minorHAnsi"/>
                <w:sz w:val="20"/>
              </w:rPr>
              <w:t xml:space="preserve"> </w:t>
            </w:r>
            <w:r w:rsidR="005A716C">
              <w:rPr>
                <w:rFonts w:asciiTheme="minorHAnsi" w:hAnsiTheme="minorHAnsi"/>
                <w:sz w:val="20"/>
              </w:rPr>
              <w:sym w:font="Symbol" w:char="F087"/>
            </w:r>
          </w:p>
          <w:p w:rsidR="005A716C" w:rsidRPr="00BE30CE" w:rsidRDefault="005A716C" w:rsidP="00B10468">
            <w:pPr>
              <w:overflowPunct w:val="0"/>
              <w:autoSpaceDE w:val="0"/>
              <w:autoSpaceDN w:val="0"/>
              <w:adjustRightInd w:val="0"/>
              <w:rPr>
                <w:rFonts w:asciiTheme="minorHAnsi" w:hAnsiTheme="minorHAnsi"/>
                <w:sz w:val="20"/>
              </w:rPr>
            </w:pPr>
          </w:p>
        </w:tc>
      </w:tr>
      <w:tr w:rsidR="005A716C" w:rsidRPr="00C71B3A" w:rsidTr="000235C5">
        <w:trPr>
          <w:trHeight w:val="827"/>
        </w:trPr>
        <w:tc>
          <w:tcPr>
            <w:tcW w:w="720" w:type="dxa"/>
          </w:tcPr>
          <w:p w:rsidR="005A716C" w:rsidRPr="00D647E0" w:rsidRDefault="005A716C" w:rsidP="00B10468">
            <w:pPr>
              <w:overflowPunct w:val="0"/>
              <w:autoSpaceDE w:val="0"/>
              <w:autoSpaceDN w:val="0"/>
              <w:adjustRightInd w:val="0"/>
              <w:jc w:val="center"/>
              <w:rPr>
                <w:rFonts w:asciiTheme="minorHAnsi" w:hAnsiTheme="minorHAnsi"/>
                <w:sz w:val="20"/>
              </w:rPr>
            </w:pPr>
            <w:r>
              <w:rPr>
                <w:rFonts w:asciiTheme="minorHAnsi" w:hAnsiTheme="minorHAnsi"/>
                <w:sz w:val="20"/>
              </w:rPr>
              <w:lastRenderedPageBreak/>
              <w:t>7</w:t>
            </w:r>
          </w:p>
        </w:tc>
        <w:tc>
          <w:tcPr>
            <w:tcW w:w="1761" w:type="dxa"/>
          </w:tcPr>
          <w:p w:rsidR="00090295" w:rsidRPr="00090295" w:rsidRDefault="00090295" w:rsidP="00090295">
            <w:pPr>
              <w:overflowPunct w:val="0"/>
              <w:autoSpaceDE w:val="0"/>
              <w:autoSpaceDN w:val="0"/>
              <w:adjustRightInd w:val="0"/>
              <w:rPr>
                <w:rFonts w:ascii="Calibri" w:hAnsi="Calibri"/>
                <w:sz w:val="20"/>
              </w:rPr>
            </w:pPr>
            <w:r w:rsidRPr="00090295">
              <w:rPr>
                <w:rFonts w:ascii="Calibri" w:hAnsi="Calibri"/>
                <w:sz w:val="20"/>
              </w:rPr>
              <w:t>Part 2</w:t>
            </w:r>
          </w:p>
          <w:p w:rsidR="00090295" w:rsidRPr="00090295" w:rsidRDefault="00090295" w:rsidP="00090295">
            <w:pPr>
              <w:overflowPunct w:val="0"/>
              <w:autoSpaceDE w:val="0"/>
              <w:autoSpaceDN w:val="0"/>
              <w:adjustRightInd w:val="0"/>
              <w:rPr>
                <w:rFonts w:ascii="Calibri" w:hAnsi="Calibri"/>
                <w:sz w:val="20"/>
              </w:rPr>
            </w:pPr>
            <w:r w:rsidRPr="00090295">
              <w:rPr>
                <w:rFonts w:ascii="Calibri" w:hAnsi="Calibri"/>
                <w:sz w:val="20"/>
              </w:rPr>
              <w:t>Pages 71-86</w:t>
            </w:r>
          </w:p>
          <w:p w:rsidR="00090295" w:rsidRPr="00090295" w:rsidRDefault="00090295" w:rsidP="00090295">
            <w:pPr>
              <w:overflowPunct w:val="0"/>
              <w:autoSpaceDE w:val="0"/>
              <w:autoSpaceDN w:val="0"/>
              <w:adjustRightInd w:val="0"/>
              <w:rPr>
                <w:rFonts w:ascii="Calibri" w:hAnsi="Calibri"/>
                <w:sz w:val="20"/>
              </w:rPr>
            </w:pPr>
          </w:p>
          <w:p w:rsidR="005A716C" w:rsidRPr="00A565D0" w:rsidRDefault="005A716C" w:rsidP="00090295">
            <w:pPr>
              <w:overflowPunct w:val="0"/>
              <w:autoSpaceDE w:val="0"/>
              <w:autoSpaceDN w:val="0"/>
              <w:adjustRightInd w:val="0"/>
              <w:rPr>
                <w:rFonts w:asciiTheme="minorHAnsi" w:hAnsiTheme="minorHAnsi"/>
                <w:sz w:val="20"/>
                <w:u w:val="single"/>
              </w:rPr>
            </w:pPr>
          </w:p>
        </w:tc>
        <w:tc>
          <w:tcPr>
            <w:tcW w:w="3549" w:type="dxa"/>
          </w:tcPr>
          <w:p w:rsidR="00BB20CA" w:rsidRPr="00BB20CA" w:rsidRDefault="00090295" w:rsidP="00BB20CA">
            <w:pPr>
              <w:overflowPunct w:val="0"/>
              <w:autoSpaceDE w:val="0"/>
              <w:autoSpaceDN w:val="0"/>
              <w:adjustRightInd w:val="0"/>
              <w:rPr>
                <w:rFonts w:asciiTheme="minorHAnsi" w:hAnsiTheme="minorHAnsi"/>
                <w:b/>
                <w:sz w:val="20"/>
              </w:rPr>
            </w:pPr>
            <w:r w:rsidRPr="00090295">
              <w:rPr>
                <w:rFonts w:asciiTheme="minorHAnsi" w:hAnsiTheme="minorHAnsi"/>
                <w:b/>
                <w:sz w:val="20"/>
              </w:rPr>
              <w:t>Audio (or Video) Tapes and Anecdotal Records</w:t>
            </w:r>
          </w:p>
          <w:p w:rsidR="00090295" w:rsidRPr="00090295" w:rsidRDefault="00090295" w:rsidP="00090295">
            <w:pPr>
              <w:overflowPunct w:val="0"/>
              <w:autoSpaceDE w:val="0"/>
              <w:autoSpaceDN w:val="0"/>
              <w:adjustRightInd w:val="0"/>
              <w:rPr>
                <w:rFonts w:ascii="Calibri" w:hAnsi="Calibri"/>
                <w:sz w:val="20"/>
              </w:rPr>
            </w:pPr>
            <w:r w:rsidRPr="00090295">
              <w:rPr>
                <w:rFonts w:ascii="Calibri" w:hAnsi="Calibri"/>
                <w:sz w:val="20"/>
              </w:rPr>
              <w:t xml:space="preserve">Collect </w:t>
            </w:r>
            <w:r w:rsidR="00350A20">
              <w:rPr>
                <w:rFonts w:ascii="Calibri" w:hAnsi="Calibri"/>
                <w:sz w:val="20"/>
              </w:rPr>
              <w:t>Audio/Video</w:t>
            </w:r>
            <w:r w:rsidRPr="00090295">
              <w:rPr>
                <w:rFonts w:ascii="Calibri" w:hAnsi="Calibri"/>
                <w:sz w:val="20"/>
              </w:rPr>
              <w:t xml:space="preserve"> Samples</w:t>
            </w:r>
            <w:r w:rsidR="00350A20">
              <w:rPr>
                <w:rFonts w:ascii="Calibri" w:hAnsi="Calibri"/>
                <w:sz w:val="20"/>
              </w:rPr>
              <w:t>- Assess</w:t>
            </w:r>
          </w:p>
          <w:p w:rsidR="005A716C" w:rsidRPr="00C71B3A" w:rsidRDefault="005A716C" w:rsidP="00090295">
            <w:pPr>
              <w:overflowPunct w:val="0"/>
              <w:autoSpaceDE w:val="0"/>
              <w:autoSpaceDN w:val="0"/>
              <w:adjustRightInd w:val="0"/>
              <w:rPr>
                <w:rFonts w:asciiTheme="minorHAnsi" w:hAnsiTheme="minorHAnsi"/>
                <w:sz w:val="20"/>
              </w:rPr>
            </w:pPr>
          </w:p>
        </w:tc>
        <w:tc>
          <w:tcPr>
            <w:tcW w:w="2970" w:type="dxa"/>
          </w:tcPr>
          <w:p w:rsidR="004421E3" w:rsidRPr="004421E3" w:rsidRDefault="004421E3" w:rsidP="00707EE7">
            <w:pPr>
              <w:pStyle w:val="ListParagraph"/>
              <w:numPr>
                <w:ilvl w:val="0"/>
                <w:numId w:val="7"/>
              </w:numPr>
              <w:overflowPunct w:val="0"/>
              <w:autoSpaceDE w:val="0"/>
              <w:autoSpaceDN w:val="0"/>
              <w:adjustRightInd w:val="0"/>
              <w:rPr>
                <w:rFonts w:asciiTheme="minorHAnsi" w:hAnsiTheme="minorHAnsi"/>
                <w:sz w:val="20"/>
              </w:rPr>
            </w:pPr>
            <w:r>
              <w:rPr>
                <w:rFonts w:asciiTheme="minorHAnsi" w:hAnsiTheme="minorHAnsi"/>
                <w:sz w:val="20"/>
              </w:rPr>
              <w:t>Lesson Folder 7</w:t>
            </w:r>
            <w:r w:rsidR="0025312B">
              <w:rPr>
                <w:rFonts w:asciiTheme="minorHAnsi" w:hAnsiTheme="minorHAnsi"/>
                <w:sz w:val="20"/>
              </w:rPr>
              <w:t xml:space="preserve"> and </w:t>
            </w:r>
            <w:r w:rsidRPr="004421E3">
              <w:rPr>
                <w:rFonts w:asciiTheme="minorHAnsi" w:hAnsiTheme="minorHAnsi"/>
                <w:sz w:val="20"/>
              </w:rPr>
              <w:t>Text</w:t>
            </w:r>
            <w:r w:rsidR="0025312B">
              <w:rPr>
                <w:rFonts w:asciiTheme="minorHAnsi" w:hAnsiTheme="minorHAnsi"/>
                <w:sz w:val="20"/>
              </w:rPr>
              <w:t>s</w:t>
            </w:r>
          </w:p>
          <w:p w:rsidR="004421E3" w:rsidRPr="004421E3" w:rsidRDefault="00090295" w:rsidP="00707EE7">
            <w:pPr>
              <w:pStyle w:val="ListParagraph"/>
              <w:numPr>
                <w:ilvl w:val="0"/>
                <w:numId w:val="7"/>
              </w:numPr>
              <w:overflowPunct w:val="0"/>
              <w:autoSpaceDE w:val="0"/>
              <w:autoSpaceDN w:val="0"/>
              <w:adjustRightInd w:val="0"/>
              <w:rPr>
                <w:rFonts w:asciiTheme="minorHAnsi" w:hAnsiTheme="minorHAnsi"/>
                <w:sz w:val="20"/>
              </w:rPr>
            </w:pPr>
            <w:r>
              <w:rPr>
                <w:rFonts w:asciiTheme="minorHAnsi" w:hAnsiTheme="minorHAnsi"/>
                <w:sz w:val="20"/>
              </w:rPr>
              <w:t>Journal Assignment #6</w:t>
            </w:r>
          </w:p>
          <w:p w:rsidR="005A716C" w:rsidRPr="00EF3753" w:rsidRDefault="004421E3" w:rsidP="00707EE7">
            <w:pPr>
              <w:pStyle w:val="ListParagraph"/>
              <w:numPr>
                <w:ilvl w:val="0"/>
                <w:numId w:val="7"/>
              </w:numPr>
              <w:overflowPunct w:val="0"/>
              <w:autoSpaceDE w:val="0"/>
              <w:autoSpaceDN w:val="0"/>
              <w:adjustRightInd w:val="0"/>
              <w:rPr>
                <w:rFonts w:asciiTheme="minorHAnsi" w:hAnsiTheme="minorHAnsi"/>
                <w:b/>
                <w:sz w:val="20"/>
                <w:szCs w:val="20"/>
              </w:rPr>
            </w:pPr>
            <w:r>
              <w:rPr>
                <w:rFonts w:asciiTheme="minorHAnsi" w:hAnsiTheme="minorHAnsi"/>
                <w:sz w:val="20"/>
              </w:rPr>
              <w:t>Fourth</w:t>
            </w:r>
            <w:r w:rsidRPr="004421E3">
              <w:rPr>
                <w:rFonts w:asciiTheme="minorHAnsi" w:hAnsiTheme="minorHAnsi"/>
                <w:sz w:val="20"/>
              </w:rPr>
              <w:t xml:space="preserve"> Contact Assignment </w:t>
            </w:r>
          </w:p>
        </w:tc>
        <w:tc>
          <w:tcPr>
            <w:tcW w:w="749" w:type="dxa"/>
          </w:tcPr>
          <w:p w:rsidR="005A716C" w:rsidRDefault="00460F62" w:rsidP="00B10468">
            <w:pPr>
              <w:overflowPunct w:val="0"/>
              <w:autoSpaceDE w:val="0"/>
              <w:autoSpaceDN w:val="0"/>
              <w:adjustRightInd w:val="0"/>
              <w:jc w:val="center"/>
              <w:rPr>
                <w:rFonts w:asciiTheme="minorHAnsi" w:hAnsiTheme="minorHAnsi"/>
                <w:sz w:val="20"/>
              </w:rPr>
            </w:pPr>
            <w:r>
              <w:rPr>
                <w:rFonts w:asciiTheme="minorHAnsi" w:hAnsiTheme="minorHAnsi"/>
                <w:sz w:val="20"/>
              </w:rPr>
              <w:t>6</w:t>
            </w:r>
            <w:r w:rsidR="005A716C">
              <w:rPr>
                <w:rFonts w:asciiTheme="minorHAnsi" w:hAnsiTheme="minorHAnsi"/>
                <w:sz w:val="20"/>
              </w:rPr>
              <w:t xml:space="preserve"> hrs</w:t>
            </w:r>
          </w:p>
          <w:p w:rsidR="005A716C" w:rsidRDefault="00460F62" w:rsidP="00B10468">
            <w:pPr>
              <w:overflowPunct w:val="0"/>
              <w:autoSpaceDE w:val="0"/>
              <w:autoSpaceDN w:val="0"/>
              <w:adjustRightInd w:val="0"/>
              <w:jc w:val="center"/>
              <w:rPr>
                <w:rFonts w:asciiTheme="minorHAnsi" w:hAnsiTheme="minorHAnsi"/>
                <w:sz w:val="20"/>
              </w:rPr>
            </w:pPr>
            <w:r>
              <w:rPr>
                <w:rFonts w:asciiTheme="minorHAnsi" w:hAnsiTheme="minorHAnsi"/>
                <w:sz w:val="20"/>
              </w:rPr>
              <w:t>2</w:t>
            </w:r>
            <w:r w:rsidR="005A716C">
              <w:rPr>
                <w:rFonts w:asciiTheme="minorHAnsi" w:hAnsiTheme="minorHAnsi"/>
                <w:sz w:val="20"/>
              </w:rPr>
              <w:t xml:space="preserve"> </w:t>
            </w:r>
            <w:r w:rsidR="00273FA5">
              <w:rPr>
                <w:rFonts w:asciiTheme="minorHAnsi" w:hAnsiTheme="minorHAnsi"/>
                <w:sz w:val="20"/>
              </w:rPr>
              <w:t>hrs</w:t>
            </w:r>
          </w:p>
          <w:p w:rsidR="005A716C" w:rsidRDefault="004421E3" w:rsidP="00B10468">
            <w:pPr>
              <w:overflowPunct w:val="0"/>
              <w:autoSpaceDE w:val="0"/>
              <w:autoSpaceDN w:val="0"/>
              <w:adjustRightInd w:val="0"/>
              <w:jc w:val="center"/>
              <w:rPr>
                <w:rFonts w:asciiTheme="minorHAnsi" w:hAnsiTheme="minorHAnsi"/>
                <w:sz w:val="20"/>
              </w:rPr>
            </w:pPr>
            <w:r>
              <w:rPr>
                <w:rFonts w:asciiTheme="minorHAnsi" w:hAnsiTheme="minorHAnsi"/>
                <w:sz w:val="20"/>
              </w:rPr>
              <w:t>1</w:t>
            </w:r>
            <w:r w:rsidR="005A716C">
              <w:rPr>
                <w:rFonts w:asciiTheme="minorHAnsi" w:hAnsiTheme="minorHAnsi"/>
                <w:sz w:val="20"/>
              </w:rPr>
              <w:t xml:space="preserve"> </w:t>
            </w:r>
            <w:r w:rsidR="00273FA5">
              <w:rPr>
                <w:rFonts w:asciiTheme="minorHAnsi" w:hAnsiTheme="minorHAnsi"/>
                <w:sz w:val="20"/>
              </w:rPr>
              <w:t>hrs</w:t>
            </w:r>
          </w:p>
          <w:p w:rsidR="005A716C" w:rsidRDefault="005A716C" w:rsidP="00B10468">
            <w:pPr>
              <w:overflowPunct w:val="0"/>
              <w:autoSpaceDE w:val="0"/>
              <w:autoSpaceDN w:val="0"/>
              <w:adjustRightInd w:val="0"/>
              <w:jc w:val="center"/>
              <w:rPr>
                <w:rFonts w:asciiTheme="minorHAnsi" w:hAnsiTheme="minorHAnsi"/>
                <w:sz w:val="20"/>
              </w:rPr>
            </w:pPr>
          </w:p>
        </w:tc>
        <w:tc>
          <w:tcPr>
            <w:tcW w:w="1159" w:type="dxa"/>
          </w:tcPr>
          <w:p w:rsidR="005A716C" w:rsidRDefault="00741D2D" w:rsidP="00B10468">
            <w:pPr>
              <w:overflowPunct w:val="0"/>
              <w:autoSpaceDE w:val="0"/>
              <w:autoSpaceDN w:val="0"/>
              <w:adjustRightInd w:val="0"/>
              <w:rPr>
                <w:rFonts w:asciiTheme="minorHAnsi" w:hAnsiTheme="minorHAnsi"/>
                <w:sz w:val="20"/>
              </w:rPr>
            </w:pPr>
            <w:r>
              <w:rPr>
                <w:rFonts w:asciiTheme="minorHAnsi" w:hAnsiTheme="minorHAnsi"/>
                <w:sz w:val="20"/>
              </w:rPr>
              <w:t>10-21</w:t>
            </w:r>
            <w:r w:rsidR="004421E3">
              <w:rPr>
                <w:rFonts w:asciiTheme="minorHAnsi" w:hAnsiTheme="minorHAnsi"/>
                <w:sz w:val="20"/>
              </w:rPr>
              <w:t xml:space="preserve">     </w:t>
            </w:r>
            <w:r w:rsidR="005A716C">
              <w:rPr>
                <w:rFonts w:asciiTheme="minorHAnsi" w:hAnsiTheme="minorHAnsi"/>
                <w:sz w:val="20"/>
              </w:rPr>
              <w:t xml:space="preserve">  </w:t>
            </w:r>
            <w:r w:rsidR="005A716C">
              <w:rPr>
                <w:rFonts w:asciiTheme="minorHAnsi" w:hAnsiTheme="minorHAnsi"/>
                <w:sz w:val="20"/>
              </w:rPr>
              <w:sym w:font="Symbol" w:char="F087"/>
            </w:r>
          </w:p>
          <w:p w:rsidR="005A716C" w:rsidRDefault="00741D2D" w:rsidP="00B10468">
            <w:pPr>
              <w:overflowPunct w:val="0"/>
              <w:autoSpaceDE w:val="0"/>
              <w:autoSpaceDN w:val="0"/>
              <w:adjustRightInd w:val="0"/>
              <w:rPr>
                <w:rFonts w:asciiTheme="minorHAnsi" w:hAnsiTheme="minorHAnsi"/>
                <w:sz w:val="20"/>
              </w:rPr>
            </w:pPr>
            <w:r>
              <w:rPr>
                <w:rFonts w:asciiTheme="minorHAnsi" w:hAnsiTheme="minorHAnsi"/>
                <w:sz w:val="20"/>
              </w:rPr>
              <w:t>10-21</w:t>
            </w:r>
            <w:r w:rsidR="004421E3">
              <w:rPr>
                <w:rFonts w:asciiTheme="minorHAnsi" w:hAnsiTheme="minorHAnsi"/>
                <w:sz w:val="20"/>
              </w:rPr>
              <w:t xml:space="preserve">     </w:t>
            </w:r>
            <w:r w:rsidR="005A716C">
              <w:rPr>
                <w:rFonts w:asciiTheme="minorHAnsi" w:hAnsiTheme="minorHAnsi"/>
                <w:sz w:val="20"/>
              </w:rPr>
              <w:t xml:space="preserve">  </w:t>
            </w:r>
            <w:r w:rsidR="005A716C">
              <w:rPr>
                <w:rFonts w:asciiTheme="minorHAnsi" w:hAnsiTheme="minorHAnsi"/>
                <w:sz w:val="20"/>
              </w:rPr>
              <w:sym w:font="Symbol" w:char="F087"/>
            </w:r>
          </w:p>
          <w:p w:rsidR="005A716C" w:rsidRPr="00BE30CE" w:rsidRDefault="00741D2D" w:rsidP="00B10468">
            <w:pPr>
              <w:overflowPunct w:val="0"/>
              <w:autoSpaceDE w:val="0"/>
              <w:autoSpaceDN w:val="0"/>
              <w:adjustRightInd w:val="0"/>
              <w:rPr>
                <w:rFonts w:asciiTheme="minorHAnsi" w:hAnsiTheme="minorHAnsi"/>
                <w:sz w:val="20"/>
              </w:rPr>
            </w:pPr>
            <w:r>
              <w:rPr>
                <w:rFonts w:asciiTheme="minorHAnsi" w:hAnsiTheme="minorHAnsi"/>
                <w:sz w:val="20"/>
              </w:rPr>
              <w:t>10-21</w:t>
            </w:r>
            <w:r w:rsidR="004421E3">
              <w:rPr>
                <w:rFonts w:asciiTheme="minorHAnsi" w:hAnsiTheme="minorHAnsi"/>
                <w:sz w:val="20"/>
              </w:rPr>
              <w:t xml:space="preserve">     </w:t>
            </w:r>
            <w:r w:rsidR="005A716C">
              <w:rPr>
                <w:rFonts w:asciiTheme="minorHAnsi" w:hAnsiTheme="minorHAnsi"/>
                <w:sz w:val="20"/>
              </w:rPr>
              <w:t xml:space="preserve">  </w:t>
            </w:r>
            <w:r w:rsidR="005A716C">
              <w:rPr>
                <w:rFonts w:asciiTheme="minorHAnsi" w:hAnsiTheme="minorHAnsi"/>
                <w:sz w:val="20"/>
              </w:rPr>
              <w:sym w:font="Symbol" w:char="F087"/>
            </w:r>
          </w:p>
        </w:tc>
      </w:tr>
      <w:tr w:rsidR="00F8359C" w:rsidRPr="00C71B3A" w:rsidTr="000235C5">
        <w:trPr>
          <w:trHeight w:val="827"/>
        </w:trPr>
        <w:tc>
          <w:tcPr>
            <w:tcW w:w="720" w:type="dxa"/>
          </w:tcPr>
          <w:p w:rsidR="00F8359C" w:rsidRPr="00D647E0" w:rsidRDefault="00F8359C" w:rsidP="00C753AA">
            <w:pPr>
              <w:overflowPunct w:val="0"/>
              <w:autoSpaceDE w:val="0"/>
              <w:autoSpaceDN w:val="0"/>
              <w:adjustRightInd w:val="0"/>
              <w:jc w:val="center"/>
              <w:rPr>
                <w:rFonts w:asciiTheme="minorHAnsi" w:hAnsiTheme="minorHAnsi"/>
                <w:sz w:val="20"/>
              </w:rPr>
            </w:pPr>
            <w:r>
              <w:rPr>
                <w:rFonts w:asciiTheme="minorHAnsi" w:hAnsiTheme="minorHAnsi"/>
                <w:sz w:val="20"/>
              </w:rPr>
              <w:t>8</w:t>
            </w:r>
          </w:p>
        </w:tc>
        <w:tc>
          <w:tcPr>
            <w:tcW w:w="1761" w:type="dxa"/>
          </w:tcPr>
          <w:p w:rsidR="00F8359C" w:rsidRDefault="007D372F" w:rsidP="00C753AA">
            <w:pPr>
              <w:overflowPunct w:val="0"/>
              <w:autoSpaceDE w:val="0"/>
              <w:autoSpaceDN w:val="0"/>
              <w:adjustRightInd w:val="0"/>
              <w:rPr>
                <w:rFonts w:ascii="Calibri" w:hAnsi="Calibri"/>
                <w:sz w:val="20"/>
              </w:rPr>
            </w:pPr>
            <w:r>
              <w:rPr>
                <w:rFonts w:ascii="Calibri" w:hAnsi="Calibri"/>
                <w:sz w:val="20"/>
              </w:rPr>
              <w:t>Handout:</w:t>
            </w:r>
          </w:p>
          <w:p w:rsidR="007D372F" w:rsidRDefault="007D372F" w:rsidP="00C753AA">
            <w:pPr>
              <w:overflowPunct w:val="0"/>
              <w:autoSpaceDE w:val="0"/>
              <w:autoSpaceDN w:val="0"/>
              <w:adjustRightInd w:val="0"/>
              <w:rPr>
                <w:rFonts w:ascii="Calibri" w:hAnsi="Calibri"/>
                <w:sz w:val="20"/>
              </w:rPr>
            </w:pPr>
          </w:p>
          <w:p w:rsidR="00F8359C" w:rsidRPr="00A565D0" w:rsidRDefault="007D372F" w:rsidP="007D372F">
            <w:pPr>
              <w:overflowPunct w:val="0"/>
              <w:autoSpaceDE w:val="0"/>
              <w:autoSpaceDN w:val="0"/>
              <w:adjustRightInd w:val="0"/>
              <w:rPr>
                <w:rFonts w:asciiTheme="minorHAnsi" w:hAnsiTheme="minorHAnsi"/>
                <w:sz w:val="20"/>
                <w:u w:val="single"/>
              </w:rPr>
            </w:pPr>
            <w:r>
              <w:rPr>
                <w:rFonts w:ascii="Calibri" w:hAnsi="Calibri"/>
                <w:sz w:val="20"/>
              </w:rPr>
              <w:t>Understanding Environmental Screening Tools</w:t>
            </w:r>
          </w:p>
        </w:tc>
        <w:tc>
          <w:tcPr>
            <w:tcW w:w="3549" w:type="dxa"/>
          </w:tcPr>
          <w:p w:rsidR="00F8359C" w:rsidRPr="007D372F" w:rsidRDefault="007D372F" w:rsidP="00C753AA">
            <w:pPr>
              <w:overflowPunct w:val="0"/>
              <w:autoSpaceDE w:val="0"/>
              <w:autoSpaceDN w:val="0"/>
              <w:adjustRightInd w:val="0"/>
              <w:rPr>
                <w:rFonts w:asciiTheme="minorHAnsi" w:hAnsiTheme="minorHAnsi"/>
                <w:b/>
                <w:sz w:val="20"/>
              </w:rPr>
            </w:pPr>
            <w:r>
              <w:rPr>
                <w:rFonts w:asciiTheme="minorHAnsi" w:hAnsiTheme="minorHAnsi"/>
                <w:b/>
                <w:sz w:val="20"/>
              </w:rPr>
              <w:t>Using Environmental Screening Tools to Assess Classroom Instruction</w:t>
            </w:r>
          </w:p>
          <w:p w:rsidR="009A1F5E" w:rsidRPr="00090295" w:rsidRDefault="009A1F5E" w:rsidP="009A1F5E">
            <w:pPr>
              <w:overflowPunct w:val="0"/>
              <w:autoSpaceDE w:val="0"/>
              <w:autoSpaceDN w:val="0"/>
              <w:adjustRightInd w:val="0"/>
              <w:rPr>
                <w:rFonts w:ascii="Calibri" w:hAnsi="Calibri"/>
                <w:sz w:val="20"/>
              </w:rPr>
            </w:pPr>
            <w:r w:rsidRPr="00090295">
              <w:rPr>
                <w:rFonts w:ascii="Calibri" w:hAnsi="Calibri"/>
                <w:sz w:val="20"/>
              </w:rPr>
              <w:t xml:space="preserve">Collect </w:t>
            </w:r>
            <w:r>
              <w:rPr>
                <w:rFonts w:ascii="Calibri" w:hAnsi="Calibri"/>
                <w:sz w:val="20"/>
              </w:rPr>
              <w:t>Writing Samples-</w:t>
            </w:r>
            <w:r w:rsidRPr="00090295">
              <w:rPr>
                <w:rFonts w:ascii="Calibri" w:hAnsi="Calibri"/>
                <w:sz w:val="20"/>
              </w:rPr>
              <w:t xml:space="preserve"> Assess </w:t>
            </w:r>
          </w:p>
          <w:p w:rsidR="00F8359C" w:rsidRPr="009A1F5E" w:rsidRDefault="009A1F5E" w:rsidP="00C753AA">
            <w:pPr>
              <w:overflowPunct w:val="0"/>
              <w:autoSpaceDE w:val="0"/>
              <w:autoSpaceDN w:val="0"/>
              <w:adjustRightInd w:val="0"/>
              <w:rPr>
                <w:rFonts w:ascii="Calibri" w:hAnsi="Calibri"/>
                <w:sz w:val="20"/>
              </w:rPr>
            </w:pPr>
            <w:r>
              <w:rPr>
                <w:rFonts w:ascii="Calibri" w:hAnsi="Calibri"/>
                <w:sz w:val="20"/>
              </w:rPr>
              <w:t>Using environmental screening tools to determine child goals</w:t>
            </w:r>
          </w:p>
        </w:tc>
        <w:tc>
          <w:tcPr>
            <w:tcW w:w="2970" w:type="dxa"/>
          </w:tcPr>
          <w:p w:rsidR="00F8359C" w:rsidRPr="004421E3" w:rsidRDefault="007D372F" w:rsidP="00707EE7">
            <w:pPr>
              <w:pStyle w:val="ListParagraph"/>
              <w:numPr>
                <w:ilvl w:val="0"/>
                <w:numId w:val="14"/>
              </w:numPr>
              <w:overflowPunct w:val="0"/>
              <w:autoSpaceDE w:val="0"/>
              <w:autoSpaceDN w:val="0"/>
              <w:adjustRightInd w:val="0"/>
              <w:rPr>
                <w:rFonts w:asciiTheme="minorHAnsi" w:hAnsiTheme="minorHAnsi"/>
                <w:sz w:val="20"/>
              </w:rPr>
            </w:pPr>
            <w:r>
              <w:rPr>
                <w:rFonts w:asciiTheme="minorHAnsi" w:hAnsiTheme="minorHAnsi"/>
                <w:sz w:val="20"/>
              </w:rPr>
              <w:t>Lesson Folder 8</w:t>
            </w:r>
            <w:r w:rsidR="00F8359C">
              <w:rPr>
                <w:rFonts w:asciiTheme="minorHAnsi" w:hAnsiTheme="minorHAnsi"/>
                <w:sz w:val="20"/>
              </w:rPr>
              <w:t xml:space="preserve"> and </w:t>
            </w:r>
            <w:r w:rsidR="00F8359C" w:rsidRPr="004421E3">
              <w:rPr>
                <w:rFonts w:asciiTheme="minorHAnsi" w:hAnsiTheme="minorHAnsi"/>
                <w:sz w:val="20"/>
              </w:rPr>
              <w:t>Text</w:t>
            </w:r>
            <w:r w:rsidR="00F8359C">
              <w:rPr>
                <w:rFonts w:asciiTheme="minorHAnsi" w:hAnsiTheme="minorHAnsi"/>
                <w:sz w:val="20"/>
              </w:rPr>
              <w:t>s</w:t>
            </w:r>
          </w:p>
          <w:p w:rsidR="00F8359C" w:rsidRPr="007D372F" w:rsidRDefault="007D372F" w:rsidP="00707EE7">
            <w:pPr>
              <w:pStyle w:val="ListParagraph"/>
              <w:numPr>
                <w:ilvl w:val="0"/>
                <w:numId w:val="14"/>
              </w:numPr>
              <w:overflowPunct w:val="0"/>
              <w:autoSpaceDE w:val="0"/>
              <w:autoSpaceDN w:val="0"/>
              <w:adjustRightInd w:val="0"/>
              <w:rPr>
                <w:rFonts w:asciiTheme="minorHAnsi" w:hAnsiTheme="minorHAnsi"/>
                <w:sz w:val="20"/>
              </w:rPr>
            </w:pPr>
            <w:r>
              <w:rPr>
                <w:rFonts w:asciiTheme="minorHAnsi" w:hAnsiTheme="minorHAnsi"/>
                <w:sz w:val="20"/>
              </w:rPr>
              <w:t>Journal Assignment #7</w:t>
            </w:r>
          </w:p>
        </w:tc>
        <w:tc>
          <w:tcPr>
            <w:tcW w:w="749" w:type="dxa"/>
          </w:tcPr>
          <w:p w:rsidR="00F8359C" w:rsidRDefault="007D372F" w:rsidP="00C753AA">
            <w:pPr>
              <w:overflowPunct w:val="0"/>
              <w:autoSpaceDE w:val="0"/>
              <w:autoSpaceDN w:val="0"/>
              <w:adjustRightInd w:val="0"/>
              <w:jc w:val="center"/>
              <w:rPr>
                <w:rFonts w:asciiTheme="minorHAnsi" w:hAnsiTheme="minorHAnsi"/>
                <w:sz w:val="20"/>
              </w:rPr>
            </w:pPr>
            <w:r>
              <w:rPr>
                <w:rFonts w:asciiTheme="minorHAnsi" w:hAnsiTheme="minorHAnsi"/>
                <w:sz w:val="20"/>
              </w:rPr>
              <w:t>7</w:t>
            </w:r>
            <w:r w:rsidR="00F8359C">
              <w:rPr>
                <w:rFonts w:asciiTheme="minorHAnsi" w:hAnsiTheme="minorHAnsi"/>
                <w:sz w:val="20"/>
              </w:rPr>
              <w:t xml:space="preserve"> </w:t>
            </w:r>
            <w:proofErr w:type="spellStart"/>
            <w:r w:rsidR="00F8359C">
              <w:rPr>
                <w:rFonts w:asciiTheme="minorHAnsi" w:hAnsiTheme="minorHAnsi"/>
                <w:sz w:val="20"/>
              </w:rPr>
              <w:t>hrs</w:t>
            </w:r>
            <w:proofErr w:type="spellEnd"/>
          </w:p>
          <w:p w:rsidR="00F8359C" w:rsidRDefault="00F8359C"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F8359C" w:rsidRDefault="00F8359C" w:rsidP="00C753AA">
            <w:pPr>
              <w:overflowPunct w:val="0"/>
              <w:autoSpaceDE w:val="0"/>
              <w:autoSpaceDN w:val="0"/>
              <w:adjustRightInd w:val="0"/>
              <w:jc w:val="center"/>
              <w:rPr>
                <w:rFonts w:asciiTheme="minorHAnsi" w:hAnsiTheme="minorHAnsi"/>
                <w:sz w:val="20"/>
              </w:rPr>
            </w:pPr>
          </w:p>
          <w:p w:rsidR="00F8359C" w:rsidRDefault="00F8359C" w:rsidP="00C753AA">
            <w:pPr>
              <w:overflowPunct w:val="0"/>
              <w:autoSpaceDE w:val="0"/>
              <w:autoSpaceDN w:val="0"/>
              <w:adjustRightInd w:val="0"/>
              <w:jc w:val="center"/>
              <w:rPr>
                <w:rFonts w:asciiTheme="minorHAnsi" w:hAnsiTheme="minorHAnsi"/>
                <w:sz w:val="20"/>
              </w:rPr>
            </w:pPr>
          </w:p>
        </w:tc>
        <w:tc>
          <w:tcPr>
            <w:tcW w:w="1159" w:type="dxa"/>
          </w:tcPr>
          <w:p w:rsidR="00F8359C" w:rsidRDefault="007D372F" w:rsidP="00C753AA">
            <w:pPr>
              <w:overflowPunct w:val="0"/>
              <w:autoSpaceDE w:val="0"/>
              <w:autoSpaceDN w:val="0"/>
              <w:adjustRightInd w:val="0"/>
              <w:rPr>
                <w:rFonts w:asciiTheme="minorHAnsi" w:hAnsiTheme="minorHAnsi"/>
                <w:sz w:val="20"/>
              </w:rPr>
            </w:pPr>
            <w:r>
              <w:rPr>
                <w:rFonts w:asciiTheme="minorHAnsi" w:hAnsiTheme="minorHAnsi"/>
                <w:sz w:val="20"/>
              </w:rPr>
              <w:t>10-28</w:t>
            </w:r>
            <w:r w:rsidR="00F8359C">
              <w:rPr>
                <w:rFonts w:asciiTheme="minorHAnsi" w:hAnsiTheme="minorHAnsi"/>
                <w:sz w:val="20"/>
              </w:rPr>
              <w:t xml:space="preserve">       </w:t>
            </w:r>
            <w:r w:rsidR="00F8359C">
              <w:rPr>
                <w:rFonts w:asciiTheme="minorHAnsi" w:hAnsiTheme="minorHAnsi"/>
                <w:sz w:val="20"/>
              </w:rPr>
              <w:sym w:font="Symbol" w:char="F087"/>
            </w:r>
          </w:p>
          <w:p w:rsidR="00F8359C" w:rsidRDefault="00F8359C" w:rsidP="00C753AA">
            <w:pPr>
              <w:overflowPunct w:val="0"/>
              <w:autoSpaceDE w:val="0"/>
              <w:autoSpaceDN w:val="0"/>
              <w:adjustRightInd w:val="0"/>
              <w:rPr>
                <w:rFonts w:asciiTheme="minorHAnsi" w:hAnsiTheme="minorHAnsi"/>
                <w:sz w:val="20"/>
              </w:rPr>
            </w:pPr>
            <w:r>
              <w:rPr>
                <w:rFonts w:asciiTheme="minorHAnsi" w:hAnsiTheme="minorHAnsi"/>
                <w:sz w:val="20"/>
              </w:rPr>
              <w:t>10-2</w:t>
            </w:r>
            <w:r w:rsidR="007D372F">
              <w:rPr>
                <w:rFonts w:asciiTheme="minorHAnsi" w:hAnsiTheme="minorHAnsi"/>
                <w:sz w:val="20"/>
              </w:rPr>
              <w:t>8</w:t>
            </w:r>
            <w:r>
              <w:rPr>
                <w:rFonts w:asciiTheme="minorHAnsi" w:hAnsiTheme="minorHAnsi"/>
                <w:sz w:val="20"/>
              </w:rPr>
              <w:t xml:space="preserve">       </w:t>
            </w:r>
            <w:r>
              <w:rPr>
                <w:rFonts w:asciiTheme="minorHAnsi" w:hAnsiTheme="minorHAnsi"/>
                <w:sz w:val="20"/>
              </w:rPr>
              <w:sym w:font="Symbol" w:char="F087"/>
            </w:r>
          </w:p>
          <w:p w:rsidR="00F8359C" w:rsidRPr="00BE30CE" w:rsidRDefault="00F8359C" w:rsidP="007D372F">
            <w:pPr>
              <w:overflowPunct w:val="0"/>
              <w:autoSpaceDE w:val="0"/>
              <w:autoSpaceDN w:val="0"/>
              <w:adjustRightInd w:val="0"/>
              <w:rPr>
                <w:rFonts w:asciiTheme="minorHAnsi" w:hAnsiTheme="minorHAnsi"/>
                <w:sz w:val="20"/>
              </w:rPr>
            </w:pPr>
          </w:p>
        </w:tc>
      </w:tr>
      <w:tr w:rsidR="009A1F5E" w:rsidRPr="00C71B3A" w:rsidTr="000235C5">
        <w:trPr>
          <w:trHeight w:val="827"/>
        </w:trPr>
        <w:tc>
          <w:tcPr>
            <w:tcW w:w="720" w:type="dxa"/>
          </w:tcPr>
          <w:p w:rsidR="009A1F5E" w:rsidRPr="00D647E0" w:rsidRDefault="009A1F5E" w:rsidP="00C753AA">
            <w:pPr>
              <w:overflowPunct w:val="0"/>
              <w:autoSpaceDE w:val="0"/>
              <w:autoSpaceDN w:val="0"/>
              <w:adjustRightInd w:val="0"/>
              <w:jc w:val="center"/>
              <w:rPr>
                <w:rFonts w:asciiTheme="minorHAnsi" w:hAnsiTheme="minorHAnsi"/>
                <w:sz w:val="20"/>
              </w:rPr>
            </w:pPr>
            <w:r>
              <w:rPr>
                <w:rFonts w:asciiTheme="minorHAnsi" w:hAnsiTheme="minorHAnsi"/>
                <w:sz w:val="20"/>
              </w:rPr>
              <w:t>9</w:t>
            </w:r>
          </w:p>
        </w:tc>
        <w:tc>
          <w:tcPr>
            <w:tcW w:w="1761" w:type="dxa"/>
          </w:tcPr>
          <w:p w:rsidR="009A1F5E" w:rsidRDefault="009A1F5E" w:rsidP="00C753AA">
            <w:pPr>
              <w:overflowPunct w:val="0"/>
              <w:autoSpaceDE w:val="0"/>
              <w:autoSpaceDN w:val="0"/>
              <w:adjustRightInd w:val="0"/>
              <w:rPr>
                <w:rFonts w:ascii="Calibri" w:hAnsi="Calibri"/>
                <w:sz w:val="20"/>
              </w:rPr>
            </w:pPr>
            <w:r>
              <w:rPr>
                <w:rFonts w:ascii="Calibri" w:hAnsi="Calibri"/>
                <w:sz w:val="20"/>
              </w:rPr>
              <w:t>Handout:</w:t>
            </w:r>
          </w:p>
          <w:p w:rsidR="009A1F5E" w:rsidRDefault="009A1F5E" w:rsidP="00C753AA">
            <w:pPr>
              <w:overflowPunct w:val="0"/>
              <w:autoSpaceDE w:val="0"/>
              <w:autoSpaceDN w:val="0"/>
              <w:adjustRightInd w:val="0"/>
              <w:rPr>
                <w:rFonts w:ascii="Calibri" w:hAnsi="Calibri"/>
                <w:sz w:val="20"/>
              </w:rPr>
            </w:pPr>
          </w:p>
          <w:p w:rsidR="009A1F5E" w:rsidRPr="00090295" w:rsidRDefault="009A1F5E" w:rsidP="00C753AA">
            <w:pPr>
              <w:overflowPunct w:val="0"/>
              <w:autoSpaceDE w:val="0"/>
              <w:autoSpaceDN w:val="0"/>
              <w:adjustRightInd w:val="0"/>
              <w:rPr>
                <w:rFonts w:ascii="Calibri" w:hAnsi="Calibri"/>
                <w:sz w:val="20"/>
              </w:rPr>
            </w:pPr>
            <w:r>
              <w:rPr>
                <w:rFonts w:ascii="Calibri" w:hAnsi="Calibri"/>
                <w:sz w:val="20"/>
              </w:rPr>
              <w:t>Understanding teacher instruction screening tools</w:t>
            </w:r>
          </w:p>
          <w:p w:rsidR="009A1F5E" w:rsidRPr="00090295" w:rsidRDefault="009A1F5E" w:rsidP="00C753AA">
            <w:pPr>
              <w:overflowPunct w:val="0"/>
              <w:autoSpaceDE w:val="0"/>
              <w:autoSpaceDN w:val="0"/>
              <w:adjustRightInd w:val="0"/>
              <w:rPr>
                <w:rFonts w:ascii="Calibri" w:hAnsi="Calibri"/>
                <w:sz w:val="20"/>
              </w:rPr>
            </w:pPr>
          </w:p>
          <w:p w:rsidR="009A1F5E" w:rsidRPr="00A565D0" w:rsidRDefault="009A1F5E" w:rsidP="00C753AA">
            <w:pPr>
              <w:overflowPunct w:val="0"/>
              <w:autoSpaceDE w:val="0"/>
              <w:autoSpaceDN w:val="0"/>
              <w:adjustRightInd w:val="0"/>
              <w:rPr>
                <w:rFonts w:asciiTheme="minorHAnsi" w:hAnsiTheme="minorHAnsi"/>
                <w:sz w:val="20"/>
                <w:u w:val="single"/>
              </w:rPr>
            </w:pPr>
          </w:p>
        </w:tc>
        <w:tc>
          <w:tcPr>
            <w:tcW w:w="3549" w:type="dxa"/>
          </w:tcPr>
          <w:p w:rsidR="009A1F5E" w:rsidRPr="00BB20CA" w:rsidRDefault="009A1F5E" w:rsidP="00C753AA">
            <w:pPr>
              <w:overflowPunct w:val="0"/>
              <w:autoSpaceDE w:val="0"/>
              <w:autoSpaceDN w:val="0"/>
              <w:adjustRightInd w:val="0"/>
              <w:rPr>
                <w:rFonts w:asciiTheme="minorHAnsi" w:hAnsiTheme="minorHAnsi"/>
                <w:b/>
                <w:sz w:val="20"/>
              </w:rPr>
            </w:pPr>
            <w:r>
              <w:rPr>
                <w:rFonts w:asciiTheme="minorHAnsi" w:hAnsiTheme="minorHAnsi"/>
                <w:b/>
                <w:sz w:val="20"/>
              </w:rPr>
              <w:t>Using the CLASS Tool for Assessing Quality Classroom Instruction</w:t>
            </w:r>
          </w:p>
          <w:p w:rsidR="009A1F5E" w:rsidRDefault="009A1F5E" w:rsidP="00C753AA">
            <w:pPr>
              <w:overflowPunct w:val="0"/>
              <w:autoSpaceDE w:val="0"/>
              <w:autoSpaceDN w:val="0"/>
              <w:adjustRightInd w:val="0"/>
              <w:rPr>
                <w:rFonts w:ascii="Calibri" w:hAnsi="Calibri"/>
                <w:sz w:val="20"/>
              </w:rPr>
            </w:pPr>
            <w:r w:rsidRPr="00090295">
              <w:rPr>
                <w:rFonts w:ascii="Calibri" w:hAnsi="Calibri"/>
                <w:sz w:val="20"/>
              </w:rPr>
              <w:t>Anecdotal Recordings- Assess Samples</w:t>
            </w:r>
          </w:p>
          <w:p w:rsidR="00FD17A5" w:rsidRPr="00090295" w:rsidRDefault="00FD17A5" w:rsidP="00C753AA">
            <w:pPr>
              <w:overflowPunct w:val="0"/>
              <w:autoSpaceDE w:val="0"/>
              <w:autoSpaceDN w:val="0"/>
              <w:adjustRightInd w:val="0"/>
              <w:rPr>
                <w:rFonts w:ascii="Calibri" w:hAnsi="Calibri"/>
                <w:sz w:val="20"/>
              </w:rPr>
            </w:pPr>
            <w:r>
              <w:rPr>
                <w:rFonts w:ascii="Calibri" w:hAnsi="Calibri"/>
                <w:sz w:val="20"/>
              </w:rPr>
              <w:t>Introduction to the CLASS tool Part 1</w:t>
            </w:r>
          </w:p>
          <w:p w:rsidR="009A1F5E" w:rsidRPr="00C71B3A" w:rsidRDefault="009A1F5E" w:rsidP="00C753AA">
            <w:pPr>
              <w:overflowPunct w:val="0"/>
              <w:autoSpaceDE w:val="0"/>
              <w:autoSpaceDN w:val="0"/>
              <w:adjustRightInd w:val="0"/>
              <w:rPr>
                <w:rFonts w:asciiTheme="minorHAnsi" w:hAnsiTheme="minorHAnsi"/>
                <w:sz w:val="20"/>
              </w:rPr>
            </w:pPr>
          </w:p>
        </w:tc>
        <w:tc>
          <w:tcPr>
            <w:tcW w:w="2970" w:type="dxa"/>
          </w:tcPr>
          <w:p w:rsidR="009A1F5E" w:rsidRPr="00FD17A5" w:rsidRDefault="00FD17A5" w:rsidP="00707EE7">
            <w:pPr>
              <w:pStyle w:val="ListParagraph"/>
              <w:numPr>
                <w:ilvl w:val="0"/>
                <w:numId w:val="16"/>
              </w:numPr>
              <w:overflowPunct w:val="0"/>
              <w:autoSpaceDE w:val="0"/>
              <w:autoSpaceDN w:val="0"/>
              <w:adjustRightInd w:val="0"/>
              <w:rPr>
                <w:rFonts w:asciiTheme="minorHAnsi" w:hAnsiTheme="minorHAnsi"/>
                <w:sz w:val="20"/>
              </w:rPr>
            </w:pPr>
            <w:r>
              <w:rPr>
                <w:rFonts w:asciiTheme="minorHAnsi" w:hAnsiTheme="minorHAnsi"/>
                <w:sz w:val="20"/>
              </w:rPr>
              <w:t>Lesson Folder 9</w:t>
            </w:r>
            <w:r w:rsidR="009A1F5E" w:rsidRPr="00FD17A5">
              <w:rPr>
                <w:rFonts w:asciiTheme="minorHAnsi" w:hAnsiTheme="minorHAnsi"/>
                <w:sz w:val="20"/>
              </w:rPr>
              <w:t xml:space="preserve"> and Texts</w:t>
            </w:r>
          </w:p>
          <w:p w:rsidR="009A1F5E" w:rsidRPr="00FD17A5" w:rsidRDefault="000235C5" w:rsidP="00707EE7">
            <w:pPr>
              <w:pStyle w:val="ListParagraph"/>
              <w:numPr>
                <w:ilvl w:val="0"/>
                <w:numId w:val="16"/>
              </w:numPr>
              <w:overflowPunct w:val="0"/>
              <w:autoSpaceDE w:val="0"/>
              <w:autoSpaceDN w:val="0"/>
              <w:adjustRightInd w:val="0"/>
              <w:rPr>
                <w:rFonts w:asciiTheme="minorHAnsi" w:hAnsiTheme="minorHAnsi"/>
                <w:sz w:val="20"/>
              </w:rPr>
            </w:pPr>
            <w:r>
              <w:rPr>
                <w:rFonts w:asciiTheme="minorHAnsi" w:hAnsiTheme="minorHAnsi"/>
                <w:sz w:val="20"/>
              </w:rPr>
              <w:t>Journal Assignment #8</w:t>
            </w:r>
          </w:p>
          <w:p w:rsidR="009A1F5E" w:rsidRPr="00FD17A5" w:rsidRDefault="009A1F5E" w:rsidP="00707EE7">
            <w:pPr>
              <w:pStyle w:val="ListParagraph"/>
              <w:numPr>
                <w:ilvl w:val="0"/>
                <w:numId w:val="16"/>
              </w:numPr>
              <w:overflowPunct w:val="0"/>
              <w:autoSpaceDE w:val="0"/>
              <w:autoSpaceDN w:val="0"/>
              <w:adjustRightInd w:val="0"/>
              <w:rPr>
                <w:rFonts w:asciiTheme="minorHAnsi" w:hAnsiTheme="minorHAnsi"/>
                <w:b/>
                <w:sz w:val="20"/>
                <w:szCs w:val="20"/>
              </w:rPr>
            </w:pPr>
            <w:r w:rsidRPr="00FD17A5">
              <w:rPr>
                <w:rFonts w:asciiTheme="minorHAnsi" w:hAnsiTheme="minorHAnsi"/>
                <w:sz w:val="20"/>
              </w:rPr>
              <w:t>F</w:t>
            </w:r>
            <w:r w:rsidR="00FD17A5">
              <w:rPr>
                <w:rFonts w:asciiTheme="minorHAnsi" w:hAnsiTheme="minorHAnsi"/>
                <w:sz w:val="20"/>
              </w:rPr>
              <w:t>ifth</w:t>
            </w:r>
            <w:r w:rsidRPr="00FD17A5">
              <w:rPr>
                <w:rFonts w:asciiTheme="minorHAnsi" w:hAnsiTheme="minorHAnsi"/>
                <w:sz w:val="20"/>
              </w:rPr>
              <w:t xml:space="preserve"> Contact Assignment </w:t>
            </w:r>
          </w:p>
        </w:tc>
        <w:tc>
          <w:tcPr>
            <w:tcW w:w="749" w:type="dxa"/>
          </w:tcPr>
          <w:p w:rsidR="009A1F5E" w:rsidRDefault="009A1F5E"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6 </w:t>
            </w:r>
            <w:proofErr w:type="spellStart"/>
            <w:r>
              <w:rPr>
                <w:rFonts w:asciiTheme="minorHAnsi" w:hAnsiTheme="minorHAnsi"/>
                <w:sz w:val="20"/>
              </w:rPr>
              <w:t>hrs</w:t>
            </w:r>
            <w:proofErr w:type="spellEnd"/>
          </w:p>
          <w:p w:rsidR="009A1F5E" w:rsidRDefault="009A1F5E"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9A1F5E" w:rsidRDefault="009A1F5E"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1 </w:t>
            </w:r>
            <w:proofErr w:type="spellStart"/>
            <w:r>
              <w:rPr>
                <w:rFonts w:asciiTheme="minorHAnsi" w:hAnsiTheme="minorHAnsi"/>
                <w:sz w:val="20"/>
              </w:rPr>
              <w:t>hrs</w:t>
            </w:r>
            <w:proofErr w:type="spellEnd"/>
          </w:p>
          <w:p w:rsidR="009A1F5E" w:rsidRDefault="009A1F5E" w:rsidP="00C753AA">
            <w:pPr>
              <w:overflowPunct w:val="0"/>
              <w:autoSpaceDE w:val="0"/>
              <w:autoSpaceDN w:val="0"/>
              <w:adjustRightInd w:val="0"/>
              <w:jc w:val="center"/>
              <w:rPr>
                <w:rFonts w:asciiTheme="minorHAnsi" w:hAnsiTheme="minorHAnsi"/>
                <w:sz w:val="20"/>
              </w:rPr>
            </w:pPr>
          </w:p>
        </w:tc>
        <w:tc>
          <w:tcPr>
            <w:tcW w:w="1159" w:type="dxa"/>
          </w:tcPr>
          <w:p w:rsidR="009A1F5E" w:rsidRDefault="00FD17A5" w:rsidP="00C753AA">
            <w:pPr>
              <w:overflowPunct w:val="0"/>
              <w:autoSpaceDE w:val="0"/>
              <w:autoSpaceDN w:val="0"/>
              <w:adjustRightInd w:val="0"/>
              <w:rPr>
                <w:rFonts w:asciiTheme="minorHAnsi" w:hAnsiTheme="minorHAnsi"/>
                <w:sz w:val="20"/>
              </w:rPr>
            </w:pPr>
            <w:r>
              <w:rPr>
                <w:rFonts w:asciiTheme="minorHAnsi" w:hAnsiTheme="minorHAnsi"/>
                <w:sz w:val="20"/>
              </w:rPr>
              <w:t xml:space="preserve">11-4  </w:t>
            </w:r>
            <w:r w:rsidR="009A1F5E">
              <w:rPr>
                <w:rFonts w:asciiTheme="minorHAnsi" w:hAnsiTheme="minorHAnsi"/>
                <w:sz w:val="20"/>
              </w:rPr>
              <w:t xml:space="preserve">       </w:t>
            </w:r>
            <w:r w:rsidR="009A1F5E">
              <w:rPr>
                <w:rFonts w:asciiTheme="minorHAnsi" w:hAnsiTheme="minorHAnsi"/>
                <w:sz w:val="20"/>
              </w:rPr>
              <w:sym w:font="Symbol" w:char="F087"/>
            </w:r>
          </w:p>
          <w:p w:rsidR="009A1F5E" w:rsidRDefault="00FD17A5" w:rsidP="00C753AA">
            <w:pPr>
              <w:overflowPunct w:val="0"/>
              <w:autoSpaceDE w:val="0"/>
              <w:autoSpaceDN w:val="0"/>
              <w:adjustRightInd w:val="0"/>
              <w:rPr>
                <w:rFonts w:asciiTheme="minorHAnsi" w:hAnsiTheme="minorHAnsi"/>
                <w:sz w:val="20"/>
              </w:rPr>
            </w:pPr>
            <w:r>
              <w:rPr>
                <w:rFonts w:asciiTheme="minorHAnsi" w:hAnsiTheme="minorHAnsi"/>
                <w:sz w:val="20"/>
              </w:rPr>
              <w:t xml:space="preserve">11-4  </w:t>
            </w:r>
            <w:r w:rsidR="009A1F5E">
              <w:rPr>
                <w:rFonts w:asciiTheme="minorHAnsi" w:hAnsiTheme="minorHAnsi"/>
                <w:sz w:val="20"/>
              </w:rPr>
              <w:t xml:space="preserve">       </w:t>
            </w:r>
            <w:r w:rsidR="009A1F5E">
              <w:rPr>
                <w:rFonts w:asciiTheme="minorHAnsi" w:hAnsiTheme="minorHAnsi"/>
                <w:sz w:val="20"/>
              </w:rPr>
              <w:sym w:font="Symbol" w:char="F087"/>
            </w:r>
          </w:p>
          <w:p w:rsidR="009A1F5E" w:rsidRPr="00BE30CE" w:rsidRDefault="00FD17A5" w:rsidP="00C753AA">
            <w:pPr>
              <w:overflowPunct w:val="0"/>
              <w:autoSpaceDE w:val="0"/>
              <w:autoSpaceDN w:val="0"/>
              <w:adjustRightInd w:val="0"/>
              <w:rPr>
                <w:rFonts w:asciiTheme="minorHAnsi" w:hAnsiTheme="minorHAnsi"/>
                <w:sz w:val="20"/>
              </w:rPr>
            </w:pPr>
            <w:r>
              <w:rPr>
                <w:rFonts w:asciiTheme="minorHAnsi" w:hAnsiTheme="minorHAnsi"/>
                <w:sz w:val="20"/>
              </w:rPr>
              <w:t xml:space="preserve">11-4  </w:t>
            </w:r>
            <w:r w:rsidR="009A1F5E">
              <w:rPr>
                <w:rFonts w:asciiTheme="minorHAnsi" w:hAnsiTheme="minorHAnsi"/>
                <w:sz w:val="20"/>
              </w:rPr>
              <w:t xml:space="preserve">       </w:t>
            </w:r>
            <w:r w:rsidR="009A1F5E">
              <w:rPr>
                <w:rFonts w:asciiTheme="minorHAnsi" w:hAnsiTheme="minorHAnsi"/>
                <w:sz w:val="20"/>
              </w:rPr>
              <w:sym w:font="Symbol" w:char="F087"/>
            </w:r>
          </w:p>
        </w:tc>
      </w:tr>
      <w:tr w:rsidR="00FD17A5" w:rsidRPr="00C71B3A" w:rsidTr="000235C5">
        <w:trPr>
          <w:trHeight w:val="827"/>
        </w:trPr>
        <w:tc>
          <w:tcPr>
            <w:tcW w:w="720" w:type="dxa"/>
          </w:tcPr>
          <w:p w:rsidR="00FD17A5" w:rsidRPr="00D647E0" w:rsidRDefault="000235C5" w:rsidP="00C753AA">
            <w:pPr>
              <w:overflowPunct w:val="0"/>
              <w:autoSpaceDE w:val="0"/>
              <w:autoSpaceDN w:val="0"/>
              <w:adjustRightInd w:val="0"/>
              <w:jc w:val="center"/>
              <w:rPr>
                <w:rFonts w:asciiTheme="minorHAnsi" w:hAnsiTheme="minorHAnsi"/>
                <w:sz w:val="20"/>
              </w:rPr>
            </w:pPr>
            <w:r>
              <w:rPr>
                <w:rFonts w:asciiTheme="minorHAnsi" w:hAnsiTheme="minorHAnsi"/>
                <w:sz w:val="20"/>
              </w:rPr>
              <w:t>10</w:t>
            </w:r>
          </w:p>
        </w:tc>
        <w:tc>
          <w:tcPr>
            <w:tcW w:w="1761" w:type="dxa"/>
          </w:tcPr>
          <w:p w:rsidR="00FD17A5" w:rsidRDefault="00FD17A5" w:rsidP="00C753AA">
            <w:pPr>
              <w:overflowPunct w:val="0"/>
              <w:autoSpaceDE w:val="0"/>
              <w:autoSpaceDN w:val="0"/>
              <w:adjustRightInd w:val="0"/>
              <w:rPr>
                <w:rFonts w:ascii="Calibri" w:hAnsi="Calibri"/>
                <w:sz w:val="20"/>
              </w:rPr>
            </w:pPr>
            <w:r>
              <w:rPr>
                <w:rFonts w:ascii="Calibri" w:hAnsi="Calibri"/>
                <w:sz w:val="20"/>
              </w:rPr>
              <w:t>Handout:</w:t>
            </w:r>
          </w:p>
          <w:p w:rsidR="00FD17A5" w:rsidRDefault="00FD17A5" w:rsidP="00C753AA">
            <w:pPr>
              <w:overflowPunct w:val="0"/>
              <w:autoSpaceDE w:val="0"/>
              <w:autoSpaceDN w:val="0"/>
              <w:adjustRightInd w:val="0"/>
              <w:rPr>
                <w:rFonts w:ascii="Calibri" w:hAnsi="Calibri"/>
                <w:sz w:val="20"/>
              </w:rPr>
            </w:pPr>
          </w:p>
          <w:p w:rsidR="00FD17A5" w:rsidRPr="00090295" w:rsidRDefault="00FD17A5" w:rsidP="00C753AA">
            <w:pPr>
              <w:overflowPunct w:val="0"/>
              <w:autoSpaceDE w:val="0"/>
              <w:autoSpaceDN w:val="0"/>
              <w:adjustRightInd w:val="0"/>
              <w:rPr>
                <w:rFonts w:ascii="Calibri" w:hAnsi="Calibri"/>
                <w:sz w:val="20"/>
              </w:rPr>
            </w:pPr>
            <w:r>
              <w:rPr>
                <w:rFonts w:ascii="Calibri" w:hAnsi="Calibri"/>
                <w:sz w:val="20"/>
              </w:rPr>
              <w:t>Understanding teacher instruction screening tools</w:t>
            </w:r>
          </w:p>
          <w:p w:rsidR="00FD17A5" w:rsidRPr="00090295" w:rsidRDefault="00FD17A5" w:rsidP="00C753AA">
            <w:pPr>
              <w:overflowPunct w:val="0"/>
              <w:autoSpaceDE w:val="0"/>
              <w:autoSpaceDN w:val="0"/>
              <w:adjustRightInd w:val="0"/>
              <w:rPr>
                <w:rFonts w:ascii="Calibri" w:hAnsi="Calibri"/>
                <w:sz w:val="20"/>
              </w:rPr>
            </w:pPr>
          </w:p>
          <w:p w:rsidR="00FD17A5" w:rsidRPr="00A565D0" w:rsidRDefault="00FD17A5" w:rsidP="00C753AA">
            <w:pPr>
              <w:overflowPunct w:val="0"/>
              <w:autoSpaceDE w:val="0"/>
              <w:autoSpaceDN w:val="0"/>
              <w:adjustRightInd w:val="0"/>
              <w:rPr>
                <w:rFonts w:asciiTheme="minorHAnsi" w:hAnsiTheme="minorHAnsi"/>
                <w:sz w:val="20"/>
                <w:u w:val="single"/>
              </w:rPr>
            </w:pPr>
          </w:p>
        </w:tc>
        <w:tc>
          <w:tcPr>
            <w:tcW w:w="3549" w:type="dxa"/>
          </w:tcPr>
          <w:p w:rsidR="00FD17A5" w:rsidRPr="00BB20CA" w:rsidRDefault="00FD17A5" w:rsidP="00C753AA">
            <w:pPr>
              <w:overflowPunct w:val="0"/>
              <w:autoSpaceDE w:val="0"/>
              <w:autoSpaceDN w:val="0"/>
              <w:adjustRightInd w:val="0"/>
              <w:rPr>
                <w:rFonts w:asciiTheme="minorHAnsi" w:hAnsiTheme="minorHAnsi"/>
                <w:b/>
                <w:sz w:val="20"/>
              </w:rPr>
            </w:pPr>
            <w:r>
              <w:rPr>
                <w:rFonts w:asciiTheme="minorHAnsi" w:hAnsiTheme="minorHAnsi"/>
                <w:b/>
                <w:sz w:val="20"/>
              </w:rPr>
              <w:t>Using the CLASS Tool for Assessing Quality Classroom Instruction</w:t>
            </w:r>
          </w:p>
          <w:p w:rsidR="00FD17A5" w:rsidRDefault="00FD17A5" w:rsidP="00C753AA">
            <w:pPr>
              <w:overflowPunct w:val="0"/>
              <w:autoSpaceDE w:val="0"/>
              <w:autoSpaceDN w:val="0"/>
              <w:adjustRightInd w:val="0"/>
              <w:rPr>
                <w:rFonts w:ascii="Calibri" w:hAnsi="Calibri"/>
                <w:sz w:val="20"/>
              </w:rPr>
            </w:pPr>
            <w:r>
              <w:rPr>
                <w:rFonts w:ascii="Calibri" w:hAnsi="Calibri"/>
                <w:sz w:val="20"/>
              </w:rPr>
              <w:t>Specific Observations of Development</w:t>
            </w:r>
          </w:p>
          <w:p w:rsidR="00FD17A5" w:rsidRPr="00090295" w:rsidRDefault="00FD17A5" w:rsidP="00C753AA">
            <w:pPr>
              <w:overflowPunct w:val="0"/>
              <w:autoSpaceDE w:val="0"/>
              <w:autoSpaceDN w:val="0"/>
              <w:adjustRightInd w:val="0"/>
              <w:rPr>
                <w:rFonts w:ascii="Calibri" w:hAnsi="Calibri"/>
                <w:sz w:val="20"/>
              </w:rPr>
            </w:pPr>
            <w:r>
              <w:rPr>
                <w:rFonts w:ascii="Calibri" w:hAnsi="Calibri"/>
                <w:sz w:val="20"/>
              </w:rPr>
              <w:t>Introduction to the CLASS tool Part 2</w:t>
            </w:r>
          </w:p>
          <w:p w:rsidR="00FD17A5" w:rsidRPr="00C71B3A" w:rsidRDefault="00FD17A5" w:rsidP="00C753AA">
            <w:pPr>
              <w:overflowPunct w:val="0"/>
              <w:autoSpaceDE w:val="0"/>
              <w:autoSpaceDN w:val="0"/>
              <w:adjustRightInd w:val="0"/>
              <w:rPr>
                <w:rFonts w:asciiTheme="minorHAnsi" w:hAnsiTheme="minorHAnsi"/>
                <w:sz w:val="20"/>
              </w:rPr>
            </w:pPr>
          </w:p>
        </w:tc>
        <w:tc>
          <w:tcPr>
            <w:tcW w:w="2970" w:type="dxa"/>
          </w:tcPr>
          <w:p w:rsidR="00FD17A5" w:rsidRPr="00FD17A5" w:rsidRDefault="000235C5" w:rsidP="00707EE7">
            <w:pPr>
              <w:pStyle w:val="ListParagraph"/>
              <w:numPr>
                <w:ilvl w:val="0"/>
                <w:numId w:val="17"/>
              </w:numPr>
              <w:overflowPunct w:val="0"/>
              <w:autoSpaceDE w:val="0"/>
              <w:autoSpaceDN w:val="0"/>
              <w:adjustRightInd w:val="0"/>
              <w:rPr>
                <w:rFonts w:asciiTheme="minorHAnsi" w:hAnsiTheme="minorHAnsi"/>
                <w:sz w:val="20"/>
              </w:rPr>
            </w:pPr>
            <w:r>
              <w:rPr>
                <w:rFonts w:asciiTheme="minorHAnsi" w:hAnsiTheme="minorHAnsi"/>
                <w:sz w:val="20"/>
              </w:rPr>
              <w:t>Lesson Folder 10</w:t>
            </w:r>
            <w:r w:rsidR="00FD17A5" w:rsidRPr="00FD17A5">
              <w:rPr>
                <w:rFonts w:asciiTheme="minorHAnsi" w:hAnsiTheme="minorHAnsi"/>
                <w:sz w:val="20"/>
              </w:rPr>
              <w:t xml:space="preserve"> and Texts</w:t>
            </w:r>
          </w:p>
          <w:p w:rsidR="00FD17A5" w:rsidRPr="00FD17A5" w:rsidRDefault="00FD17A5" w:rsidP="00707EE7">
            <w:pPr>
              <w:pStyle w:val="ListParagraph"/>
              <w:numPr>
                <w:ilvl w:val="0"/>
                <w:numId w:val="17"/>
              </w:numPr>
              <w:overflowPunct w:val="0"/>
              <w:autoSpaceDE w:val="0"/>
              <w:autoSpaceDN w:val="0"/>
              <w:adjustRightInd w:val="0"/>
              <w:rPr>
                <w:rFonts w:asciiTheme="minorHAnsi" w:hAnsiTheme="minorHAnsi"/>
                <w:sz w:val="20"/>
              </w:rPr>
            </w:pPr>
            <w:r w:rsidRPr="00FD17A5">
              <w:rPr>
                <w:rFonts w:asciiTheme="minorHAnsi" w:hAnsiTheme="minorHAnsi"/>
                <w:sz w:val="20"/>
              </w:rPr>
              <w:t>Journal Assignment #</w:t>
            </w:r>
            <w:r w:rsidR="000235C5">
              <w:rPr>
                <w:rFonts w:asciiTheme="minorHAnsi" w:hAnsiTheme="minorHAnsi"/>
                <w:sz w:val="20"/>
              </w:rPr>
              <w:t>9</w:t>
            </w:r>
          </w:p>
        </w:tc>
        <w:tc>
          <w:tcPr>
            <w:tcW w:w="749" w:type="dxa"/>
          </w:tcPr>
          <w:p w:rsidR="00FD17A5" w:rsidRDefault="00FD17A5"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7 </w:t>
            </w:r>
            <w:proofErr w:type="spellStart"/>
            <w:r>
              <w:rPr>
                <w:rFonts w:asciiTheme="minorHAnsi" w:hAnsiTheme="minorHAnsi"/>
                <w:sz w:val="20"/>
              </w:rPr>
              <w:t>hrs</w:t>
            </w:r>
            <w:proofErr w:type="spellEnd"/>
          </w:p>
          <w:p w:rsidR="00FD17A5" w:rsidRDefault="00FD17A5"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FD17A5" w:rsidRDefault="00FD17A5" w:rsidP="00C753AA">
            <w:pPr>
              <w:overflowPunct w:val="0"/>
              <w:autoSpaceDE w:val="0"/>
              <w:autoSpaceDN w:val="0"/>
              <w:adjustRightInd w:val="0"/>
              <w:jc w:val="center"/>
              <w:rPr>
                <w:rFonts w:asciiTheme="minorHAnsi" w:hAnsiTheme="minorHAnsi"/>
                <w:sz w:val="20"/>
              </w:rPr>
            </w:pPr>
          </w:p>
        </w:tc>
        <w:tc>
          <w:tcPr>
            <w:tcW w:w="1159" w:type="dxa"/>
          </w:tcPr>
          <w:p w:rsidR="00FD17A5" w:rsidRDefault="00FD17A5" w:rsidP="00C753AA">
            <w:pPr>
              <w:overflowPunct w:val="0"/>
              <w:autoSpaceDE w:val="0"/>
              <w:autoSpaceDN w:val="0"/>
              <w:adjustRightInd w:val="0"/>
              <w:rPr>
                <w:rFonts w:asciiTheme="minorHAnsi" w:hAnsiTheme="minorHAnsi"/>
                <w:sz w:val="20"/>
              </w:rPr>
            </w:pPr>
            <w:r>
              <w:rPr>
                <w:rFonts w:asciiTheme="minorHAnsi" w:hAnsiTheme="minorHAnsi"/>
                <w:sz w:val="20"/>
              </w:rPr>
              <w:t xml:space="preserve">11-11       </w:t>
            </w:r>
            <w:r>
              <w:rPr>
                <w:rFonts w:asciiTheme="minorHAnsi" w:hAnsiTheme="minorHAnsi"/>
                <w:sz w:val="20"/>
              </w:rPr>
              <w:sym w:font="Symbol" w:char="F087"/>
            </w:r>
          </w:p>
          <w:p w:rsidR="00FD17A5" w:rsidRDefault="00FD17A5" w:rsidP="00C753AA">
            <w:pPr>
              <w:overflowPunct w:val="0"/>
              <w:autoSpaceDE w:val="0"/>
              <w:autoSpaceDN w:val="0"/>
              <w:adjustRightInd w:val="0"/>
              <w:rPr>
                <w:rFonts w:asciiTheme="minorHAnsi" w:hAnsiTheme="minorHAnsi"/>
                <w:sz w:val="20"/>
              </w:rPr>
            </w:pPr>
            <w:r>
              <w:rPr>
                <w:rFonts w:asciiTheme="minorHAnsi" w:hAnsiTheme="minorHAnsi"/>
                <w:sz w:val="20"/>
              </w:rPr>
              <w:t xml:space="preserve">11-11       </w:t>
            </w:r>
            <w:r>
              <w:rPr>
                <w:rFonts w:asciiTheme="minorHAnsi" w:hAnsiTheme="minorHAnsi"/>
                <w:sz w:val="20"/>
              </w:rPr>
              <w:sym w:font="Symbol" w:char="F087"/>
            </w:r>
          </w:p>
          <w:p w:rsidR="00FD17A5" w:rsidRPr="00BE30CE" w:rsidRDefault="00FD17A5" w:rsidP="00C753AA">
            <w:pPr>
              <w:overflowPunct w:val="0"/>
              <w:autoSpaceDE w:val="0"/>
              <w:autoSpaceDN w:val="0"/>
              <w:adjustRightInd w:val="0"/>
              <w:rPr>
                <w:rFonts w:asciiTheme="minorHAnsi" w:hAnsiTheme="minorHAnsi"/>
                <w:sz w:val="20"/>
              </w:rPr>
            </w:pPr>
          </w:p>
        </w:tc>
      </w:tr>
      <w:tr w:rsidR="000235C5" w:rsidRPr="00C71B3A" w:rsidTr="000235C5">
        <w:trPr>
          <w:trHeight w:val="827"/>
        </w:trPr>
        <w:tc>
          <w:tcPr>
            <w:tcW w:w="720" w:type="dxa"/>
          </w:tcPr>
          <w:p w:rsidR="000235C5" w:rsidRPr="00D647E0" w:rsidRDefault="000235C5" w:rsidP="00C753AA">
            <w:pPr>
              <w:overflowPunct w:val="0"/>
              <w:autoSpaceDE w:val="0"/>
              <w:autoSpaceDN w:val="0"/>
              <w:adjustRightInd w:val="0"/>
              <w:jc w:val="center"/>
              <w:rPr>
                <w:rFonts w:asciiTheme="minorHAnsi" w:hAnsiTheme="minorHAnsi"/>
                <w:sz w:val="20"/>
              </w:rPr>
            </w:pPr>
            <w:r>
              <w:rPr>
                <w:rFonts w:asciiTheme="minorHAnsi" w:hAnsiTheme="minorHAnsi"/>
                <w:sz w:val="20"/>
              </w:rPr>
              <w:t>11</w:t>
            </w:r>
          </w:p>
        </w:tc>
        <w:tc>
          <w:tcPr>
            <w:tcW w:w="1761" w:type="dxa"/>
          </w:tcPr>
          <w:p w:rsidR="000235C5" w:rsidRDefault="000235C5" w:rsidP="00C753AA">
            <w:pPr>
              <w:overflowPunct w:val="0"/>
              <w:autoSpaceDE w:val="0"/>
              <w:autoSpaceDN w:val="0"/>
              <w:adjustRightInd w:val="0"/>
              <w:rPr>
                <w:rFonts w:ascii="Calibri" w:hAnsi="Calibri"/>
                <w:sz w:val="20"/>
              </w:rPr>
            </w:pPr>
            <w:r>
              <w:rPr>
                <w:rFonts w:ascii="Calibri" w:hAnsi="Calibri"/>
                <w:sz w:val="20"/>
              </w:rPr>
              <w:t>Handout:</w:t>
            </w:r>
          </w:p>
          <w:p w:rsidR="000235C5" w:rsidRDefault="000235C5" w:rsidP="00C753AA">
            <w:pPr>
              <w:overflowPunct w:val="0"/>
              <w:autoSpaceDE w:val="0"/>
              <w:autoSpaceDN w:val="0"/>
              <w:adjustRightInd w:val="0"/>
              <w:rPr>
                <w:rFonts w:ascii="Calibri" w:hAnsi="Calibri"/>
                <w:sz w:val="20"/>
              </w:rPr>
            </w:pPr>
          </w:p>
          <w:p w:rsidR="000235C5" w:rsidRPr="00090295" w:rsidRDefault="000235C5" w:rsidP="00C753AA">
            <w:pPr>
              <w:overflowPunct w:val="0"/>
              <w:autoSpaceDE w:val="0"/>
              <w:autoSpaceDN w:val="0"/>
              <w:adjustRightInd w:val="0"/>
              <w:rPr>
                <w:rFonts w:ascii="Calibri" w:hAnsi="Calibri"/>
                <w:sz w:val="20"/>
              </w:rPr>
            </w:pPr>
            <w:r>
              <w:rPr>
                <w:rFonts w:ascii="Calibri" w:hAnsi="Calibri"/>
                <w:sz w:val="20"/>
              </w:rPr>
              <w:t>Understanding teacher instruction screening tools</w:t>
            </w:r>
          </w:p>
          <w:p w:rsidR="000235C5" w:rsidRPr="00090295" w:rsidRDefault="000235C5" w:rsidP="00C753AA">
            <w:pPr>
              <w:overflowPunct w:val="0"/>
              <w:autoSpaceDE w:val="0"/>
              <w:autoSpaceDN w:val="0"/>
              <w:adjustRightInd w:val="0"/>
              <w:rPr>
                <w:rFonts w:ascii="Calibri" w:hAnsi="Calibri"/>
                <w:sz w:val="20"/>
              </w:rPr>
            </w:pPr>
          </w:p>
          <w:p w:rsidR="000235C5" w:rsidRPr="00A565D0" w:rsidRDefault="000235C5" w:rsidP="00C753AA">
            <w:pPr>
              <w:overflowPunct w:val="0"/>
              <w:autoSpaceDE w:val="0"/>
              <w:autoSpaceDN w:val="0"/>
              <w:adjustRightInd w:val="0"/>
              <w:rPr>
                <w:rFonts w:asciiTheme="minorHAnsi" w:hAnsiTheme="minorHAnsi"/>
                <w:sz w:val="20"/>
                <w:u w:val="single"/>
              </w:rPr>
            </w:pPr>
          </w:p>
        </w:tc>
        <w:tc>
          <w:tcPr>
            <w:tcW w:w="3549" w:type="dxa"/>
          </w:tcPr>
          <w:p w:rsidR="000235C5" w:rsidRPr="00BB20CA" w:rsidRDefault="000235C5" w:rsidP="00C753AA">
            <w:pPr>
              <w:overflowPunct w:val="0"/>
              <w:autoSpaceDE w:val="0"/>
              <w:autoSpaceDN w:val="0"/>
              <w:adjustRightInd w:val="0"/>
              <w:rPr>
                <w:rFonts w:asciiTheme="minorHAnsi" w:hAnsiTheme="minorHAnsi"/>
                <w:b/>
                <w:sz w:val="20"/>
              </w:rPr>
            </w:pPr>
            <w:r>
              <w:rPr>
                <w:rFonts w:asciiTheme="minorHAnsi" w:hAnsiTheme="minorHAnsi"/>
                <w:b/>
                <w:sz w:val="20"/>
              </w:rPr>
              <w:t>Using the CLASS Tool for Assessing Quality Classroom Instruction</w:t>
            </w:r>
          </w:p>
          <w:p w:rsidR="000235C5" w:rsidRDefault="000235C5" w:rsidP="00C753AA">
            <w:pPr>
              <w:overflowPunct w:val="0"/>
              <w:autoSpaceDE w:val="0"/>
              <w:autoSpaceDN w:val="0"/>
              <w:adjustRightInd w:val="0"/>
              <w:rPr>
                <w:rFonts w:ascii="Calibri" w:hAnsi="Calibri"/>
                <w:sz w:val="20"/>
              </w:rPr>
            </w:pPr>
            <w:r>
              <w:rPr>
                <w:rFonts w:ascii="Calibri" w:hAnsi="Calibri"/>
                <w:sz w:val="20"/>
              </w:rPr>
              <w:t>Specific Observations of Development</w:t>
            </w:r>
          </w:p>
          <w:p w:rsidR="000235C5" w:rsidRPr="00090295" w:rsidRDefault="000235C5" w:rsidP="00C753AA">
            <w:pPr>
              <w:overflowPunct w:val="0"/>
              <w:autoSpaceDE w:val="0"/>
              <w:autoSpaceDN w:val="0"/>
              <w:adjustRightInd w:val="0"/>
              <w:rPr>
                <w:rFonts w:ascii="Calibri" w:hAnsi="Calibri"/>
                <w:sz w:val="20"/>
              </w:rPr>
            </w:pPr>
            <w:r>
              <w:rPr>
                <w:rFonts w:ascii="Calibri" w:hAnsi="Calibri"/>
                <w:sz w:val="20"/>
              </w:rPr>
              <w:t>Introduction to the CLASS tool Part 3</w:t>
            </w:r>
          </w:p>
          <w:p w:rsidR="000235C5" w:rsidRPr="00C71B3A" w:rsidRDefault="000235C5" w:rsidP="00C753AA">
            <w:pPr>
              <w:overflowPunct w:val="0"/>
              <w:autoSpaceDE w:val="0"/>
              <w:autoSpaceDN w:val="0"/>
              <w:adjustRightInd w:val="0"/>
              <w:rPr>
                <w:rFonts w:asciiTheme="minorHAnsi" w:hAnsiTheme="minorHAnsi"/>
                <w:sz w:val="20"/>
              </w:rPr>
            </w:pPr>
          </w:p>
        </w:tc>
        <w:tc>
          <w:tcPr>
            <w:tcW w:w="2970" w:type="dxa"/>
          </w:tcPr>
          <w:p w:rsidR="000235C5" w:rsidRPr="000235C5" w:rsidRDefault="000235C5" w:rsidP="00707EE7">
            <w:pPr>
              <w:pStyle w:val="ListParagraph"/>
              <w:numPr>
                <w:ilvl w:val="0"/>
                <w:numId w:val="18"/>
              </w:numPr>
              <w:overflowPunct w:val="0"/>
              <w:autoSpaceDE w:val="0"/>
              <w:autoSpaceDN w:val="0"/>
              <w:adjustRightInd w:val="0"/>
              <w:rPr>
                <w:rFonts w:asciiTheme="minorHAnsi" w:hAnsiTheme="minorHAnsi"/>
                <w:sz w:val="20"/>
              </w:rPr>
            </w:pPr>
            <w:r w:rsidRPr="000235C5">
              <w:rPr>
                <w:rFonts w:asciiTheme="minorHAnsi" w:hAnsiTheme="minorHAnsi"/>
                <w:sz w:val="20"/>
              </w:rPr>
              <w:t>Lesson Folder 9 and Texts</w:t>
            </w:r>
          </w:p>
          <w:p w:rsidR="000235C5" w:rsidRDefault="000235C5" w:rsidP="00707EE7">
            <w:pPr>
              <w:pStyle w:val="ListParagraph"/>
              <w:numPr>
                <w:ilvl w:val="0"/>
                <w:numId w:val="18"/>
              </w:numPr>
              <w:overflowPunct w:val="0"/>
              <w:autoSpaceDE w:val="0"/>
              <w:autoSpaceDN w:val="0"/>
              <w:adjustRightInd w:val="0"/>
              <w:rPr>
                <w:rFonts w:asciiTheme="minorHAnsi" w:hAnsiTheme="minorHAnsi"/>
                <w:sz w:val="20"/>
              </w:rPr>
            </w:pPr>
            <w:r w:rsidRPr="000235C5">
              <w:rPr>
                <w:rFonts w:asciiTheme="minorHAnsi" w:hAnsiTheme="minorHAnsi"/>
                <w:sz w:val="20"/>
              </w:rPr>
              <w:t>Journal Assignment #</w:t>
            </w:r>
            <w:r>
              <w:rPr>
                <w:rFonts w:asciiTheme="minorHAnsi" w:hAnsiTheme="minorHAnsi"/>
                <w:sz w:val="20"/>
              </w:rPr>
              <w:t>10</w:t>
            </w:r>
          </w:p>
          <w:p w:rsidR="000235C5" w:rsidRPr="000235C5" w:rsidRDefault="000235C5" w:rsidP="00707EE7">
            <w:pPr>
              <w:pStyle w:val="ListParagraph"/>
              <w:numPr>
                <w:ilvl w:val="0"/>
                <w:numId w:val="18"/>
              </w:numPr>
              <w:overflowPunct w:val="0"/>
              <w:autoSpaceDE w:val="0"/>
              <w:autoSpaceDN w:val="0"/>
              <w:adjustRightInd w:val="0"/>
              <w:rPr>
                <w:rFonts w:asciiTheme="minorHAnsi" w:hAnsiTheme="minorHAnsi"/>
                <w:sz w:val="20"/>
              </w:rPr>
            </w:pPr>
            <w:r>
              <w:rPr>
                <w:rFonts w:asciiTheme="minorHAnsi" w:hAnsiTheme="minorHAnsi"/>
                <w:sz w:val="20"/>
              </w:rPr>
              <w:t>Sixth Contact Assignment</w:t>
            </w:r>
          </w:p>
        </w:tc>
        <w:tc>
          <w:tcPr>
            <w:tcW w:w="749" w:type="dxa"/>
          </w:tcPr>
          <w:p w:rsidR="000235C5" w:rsidRDefault="00D72900" w:rsidP="00C753AA">
            <w:pPr>
              <w:overflowPunct w:val="0"/>
              <w:autoSpaceDE w:val="0"/>
              <w:autoSpaceDN w:val="0"/>
              <w:adjustRightInd w:val="0"/>
              <w:jc w:val="center"/>
              <w:rPr>
                <w:rFonts w:asciiTheme="minorHAnsi" w:hAnsiTheme="minorHAnsi"/>
                <w:sz w:val="20"/>
              </w:rPr>
            </w:pPr>
            <w:r>
              <w:rPr>
                <w:rFonts w:asciiTheme="minorHAnsi" w:hAnsiTheme="minorHAnsi"/>
                <w:sz w:val="20"/>
              </w:rPr>
              <w:t>6</w:t>
            </w:r>
            <w:r w:rsidR="000235C5">
              <w:rPr>
                <w:rFonts w:asciiTheme="minorHAnsi" w:hAnsiTheme="minorHAnsi"/>
                <w:sz w:val="20"/>
              </w:rPr>
              <w:t xml:space="preserve"> </w:t>
            </w:r>
            <w:proofErr w:type="spellStart"/>
            <w:r w:rsidR="000235C5">
              <w:rPr>
                <w:rFonts w:asciiTheme="minorHAnsi" w:hAnsiTheme="minorHAnsi"/>
                <w:sz w:val="20"/>
              </w:rPr>
              <w:t>hrs</w:t>
            </w:r>
            <w:proofErr w:type="spellEnd"/>
          </w:p>
          <w:p w:rsidR="000235C5" w:rsidRDefault="000235C5"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0235C5" w:rsidRDefault="00D72900"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1 </w:t>
            </w:r>
            <w:proofErr w:type="spellStart"/>
            <w:r>
              <w:rPr>
                <w:rFonts w:asciiTheme="minorHAnsi" w:hAnsiTheme="minorHAnsi"/>
                <w:sz w:val="20"/>
              </w:rPr>
              <w:t>hrs</w:t>
            </w:r>
            <w:proofErr w:type="spellEnd"/>
          </w:p>
        </w:tc>
        <w:tc>
          <w:tcPr>
            <w:tcW w:w="1159" w:type="dxa"/>
          </w:tcPr>
          <w:p w:rsidR="000235C5" w:rsidRDefault="000235C5" w:rsidP="00C753AA">
            <w:pPr>
              <w:overflowPunct w:val="0"/>
              <w:autoSpaceDE w:val="0"/>
              <w:autoSpaceDN w:val="0"/>
              <w:adjustRightInd w:val="0"/>
              <w:rPr>
                <w:rFonts w:asciiTheme="minorHAnsi" w:hAnsiTheme="minorHAnsi"/>
                <w:sz w:val="20"/>
              </w:rPr>
            </w:pPr>
            <w:r>
              <w:rPr>
                <w:rFonts w:asciiTheme="minorHAnsi" w:hAnsiTheme="minorHAnsi"/>
                <w:sz w:val="20"/>
              </w:rPr>
              <w:t>1</w:t>
            </w:r>
            <w:r w:rsidR="00297224">
              <w:rPr>
                <w:rFonts w:asciiTheme="minorHAnsi" w:hAnsiTheme="minorHAnsi"/>
                <w:sz w:val="20"/>
              </w:rPr>
              <w:t>1-18</w:t>
            </w:r>
            <w:r>
              <w:rPr>
                <w:rFonts w:asciiTheme="minorHAnsi" w:hAnsiTheme="minorHAnsi"/>
                <w:sz w:val="20"/>
              </w:rPr>
              <w:t xml:space="preserve">       </w:t>
            </w:r>
            <w:r>
              <w:rPr>
                <w:rFonts w:asciiTheme="minorHAnsi" w:hAnsiTheme="minorHAnsi"/>
                <w:sz w:val="20"/>
              </w:rPr>
              <w:sym w:font="Symbol" w:char="F087"/>
            </w:r>
          </w:p>
          <w:p w:rsidR="000235C5" w:rsidRDefault="00D72900" w:rsidP="00C753AA">
            <w:pPr>
              <w:overflowPunct w:val="0"/>
              <w:autoSpaceDE w:val="0"/>
              <w:autoSpaceDN w:val="0"/>
              <w:adjustRightInd w:val="0"/>
              <w:rPr>
                <w:rFonts w:asciiTheme="minorHAnsi" w:hAnsiTheme="minorHAnsi"/>
                <w:sz w:val="20"/>
              </w:rPr>
            </w:pPr>
            <w:r>
              <w:rPr>
                <w:rFonts w:asciiTheme="minorHAnsi" w:hAnsiTheme="minorHAnsi"/>
                <w:sz w:val="20"/>
              </w:rPr>
              <w:t>1</w:t>
            </w:r>
            <w:r w:rsidR="00297224">
              <w:rPr>
                <w:rFonts w:asciiTheme="minorHAnsi" w:hAnsiTheme="minorHAnsi"/>
                <w:sz w:val="20"/>
              </w:rPr>
              <w:t>1-18</w:t>
            </w:r>
            <w:r>
              <w:rPr>
                <w:rFonts w:asciiTheme="minorHAnsi" w:hAnsiTheme="minorHAnsi"/>
                <w:sz w:val="20"/>
              </w:rPr>
              <w:t xml:space="preserve">       </w:t>
            </w:r>
            <w:r>
              <w:rPr>
                <w:rFonts w:asciiTheme="minorHAnsi" w:hAnsiTheme="minorHAnsi"/>
                <w:sz w:val="20"/>
              </w:rPr>
              <w:sym w:font="Symbol" w:char="F087"/>
            </w:r>
          </w:p>
          <w:p w:rsidR="000235C5" w:rsidRPr="00BE30CE" w:rsidRDefault="00D72900" w:rsidP="00D72900">
            <w:pPr>
              <w:overflowPunct w:val="0"/>
              <w:autoSpaceDE w:val="0"/>
              <w:autoSpaceDN w:val="0"/>
              <w:adjustRightInd w:val="0"/>
              <w:rPr>
                <w:rFonts w:asciiTheme="minorHAnsi" w:hAnsiTheme="minorHAnsi"/>
                <w:sz w:val="20"/>
              </w:rPr>
            </w:pPr>
            <w:r>
              <w:rPr>
                <w:rFonts w:asciiTheme="minorHAnsi" w:hAnsiTheme="minorHAnsi"/>
                <w:sz w:val="20"/>
              </w:rPr>
              <w:t>1</w:t>
            </w:r>
            <w:r w:rsidR="00297224">
              <w:rPr>
                <w:rFonts w:asciiTheme="minorHAnsi" w:hAnsiTheme="minorHAnsi"/>
                <w:sz w:val="20"/>
              </w:rPr>
              <w:t>1-18</w:t>
            </w:r>
            <w:r>
              <w:rPr>
                <w:rFonts w:asciiTheme="minorHAnsi" w:hAnsiTheme="minorHAnsi"/>
                <w:sz w:val="20"/>
              </w:rPr>
              <w:t xml:space="preserve">       </w:t>
            </w:r>
            <w:r>
              <w:rPr>
                <w:rFonts w:asciiTheme="minorHAnsi" w:hAnsiTheme="minorHAnsi"/>
                <w:sz w:val="20"/>
              </w:rPr>
              <w:sym w:font="Symbol" w:char="F087"/>
            </w:r>
          </w:p>
        </w:tc>
      </w:tr>
      <w:tr w:rsidR="000235C5" w:rsidRPr="00C71B3A" w:rsidTr="000235C5">
        <w:trPr>
          <w:trHeight w:val="827"/>
        </w:trPr>
        <w:tc>
          <w:tcPr>
            <w:tcW w:w="720" w:type="dxa"/>
          </w:tcPr>
          <w:p w:rsidR="000235C5" w:rsidRPr="00D647E0" w:rsidRDefault="000235C5" w:rsidP="00C753AA">
            <w:pPr>
              <w:overflowPunct w:val="0"/>
              <w:autoSpaceDE w:val="0"/>
              <w:autoSpaceDN w:val="0"/>
              <w:adjustRightInd w:val="0"/>
              <w:jc w:val="center"/>
              <w:rPr>
                <w:rFonts w:asciiTheme="minorHAnsi" w:hAnsiTheme="minorHAnsi"/>
                <w:sz w:val="20"/>
              </w:rPr>
            </w:pPr>
            <w:r>
              <w:rPr>
                <w:rFonts w:asciiTheme="minorHAnsi" w:hAnsiTheme="minorHAnsi"/>
                <w:sz w:val="20"/>
              </w:rPr>
              <w:t>12</w:t>
            </w:r>
          </w:p>
        </w:tc>
        <w:tc>
          <w:tcPr>
            <w:tcW w:w="1761" w:type="dxa"/>
          </w:tcPr>
          <w:p w:rsidR="000235C5" w:rsidRDefault="000235C5" w:rsidP="00C753AA">
            <w:pPr>
              <w:overflowPunct w:val="0"/>
              <w:autoSpaceDE w:val="0"/>
              <w:autoSpaceDN w:val="0"/>
              <w:adjustRightInd w:val="0"/>
              <w:rPr>
                <w:rFonts w:ascii="Calibri" w:hAnsi="Calibri"/>
                <w:sz w:val="20"/>
              </w:rPr>
            </w:pPr>
            <w:r>
              <w:rPr>
                <w:rFonts w:ascii="Calibri" w:hAnsi="Calibri"/>
                <w:sz w:val="20"/>
              </w:rPr>
              <w:t>Handout:</w:t>
            </w:r>
          </w:p>
          <w:p w:rsidR="000235C5" w:rsidRDefault="000235C5" w:rsidP="00C753AA">
            <w:pPr>
              <w:overflowPunct w:val="0"/>
              <w:autoSpaceDE w:val="0"/>
              <w:autoSpaceDN w:val="0"/>
              <w:adjustRightInd w:val="0"/>
              <w:rPr>
                <w:rFonts w:ascii="Calibri" w:hAnsi="Calibri"/>
                <w:sz w:val="20"/>
              </w:rPr>
            </w:pPr>
          </w:p>
          <w:p w:rsidR="000235C5" w:rsidRPr="00090295" w:rsidRDefault="00297224" w:rsidP="00C753AA">
            <w:pPr>
              <w:overflowPunct w:val="0"/>
              <w:autoSpaceDE w:val="0"/>
              <w:autoSpaceDN w:val="0"/>
              <w:adjustRightInd w:val="0"/>
              <w:rPr>
                <w:rFonts w:ascii="Calibri" w:hAnsi="Calibri"/>
                <w:sz w:val="20"/>
              </w:rPr>
            </w:pPr>
            <w:r>
              <w:rPr>
                <w:rFonts w:ascii="Calibri" w:hAnsi="Calibri"/>
                <w:sz w:val="20"/>
              </w:rPr>
              <w:t>“</w:t>
            </w:r>
            <w:r w:rsidR="00D72900">
              <w:rPr>
                <w:rFonts w:ascii="Calibri" w:hAnsi="Calibri"/>
                <w:sz w:val="20"/>
              </w:rPr>
              <w:t>Data Wise</w:t>
            </w:r>
            <w:r>
              <w:rPr>
                <w:rFonts w:ascii="Calibri" w:hAnsi="Calibri"/>
                <w:sz w:val="20"/>
              </w:rPr>
              <w:t>”</w:t>
            </w:r>
          </w:p>
          <w:p w:rsidR="000235C5" w:rsidRPr="00090295" w:rsidRDefault="000235C5" w:rsidP="00C753AA">
            <w:pPr>
              <w:overflowPunct w:val="0"/>
              <w:autoSpaceDE w:val="0"/>
              <w:autoSpaceDN w:val="0"/>
              <w:adjustRightInd w:val="0"/>
              <w:rPr>
                <w:rFonts w:ascii="Calibri" w:hAnsi="Calibri"/>
                <w:sz w:val="20"/>
              </w:rPr>
            </w:pPr>
          </w:p>
          <w:p w:rsidR="000235C5" w:rsidRPr="00A565D0" w:rsidRDefault="000235C5" w:rsidP="00C753AA">
            <w:pPr>
              <w:overflowPunct w:val="0"/>
              <w:autoSpaceDE w:val="0"/>
              <w:autoSpaceDN w:val="0"/>
              <w:adjustRightInd w:val="0"/>
              <w:rPr>
                <w:rFonts w:asciiTheme="minorHAnsi" w:hAnsiTheme="minorHAnsi"/>
                <w:sz w:val="20"/>
                <w:u w:val="single"/>
              </w:rPr>
            </w:pPr>
          </w:p>
        </w:tc>
        <w:tc>
          <w:tcPr>
            <w:tcW w:w="3549" w:type="dxa"/>
          </w:tcPr>
          <w:p w:rsidR="000235C5" w:rsidRPr="00BB20CA" w:rsidRDefault="000235C5" w:rsidP="00C753AA">
            <w:pPr>
              <w:overflowPunct w:val="0"/>
              <w:autoSpaceDE w:val="0"/>
              <w:autoSpaceDN w:val="0"/>
              <w:adjustRightInd w:val="0"/>
              <w:rPr>
                <w:rFonts w:asciiTheme="minorHAnsi" w:hAnsiTheme="minorHAnsi"/>
                <w:b/>
                <w:sz w:val="20"/>
              </w:rPr>
            </w:pPr>
            <w:r>
              <w:rPr>
                <w:rFonts w:asciiTheme="minorHAnsi" w:hAnsiTheme="minorHAnsi"/>
                <w:b/>
                <w:sz w:val="20"/>
              </w:rPr>
              <w:t>Data Collection and Analysis</w:t>
            </w:r>
          </w:p>
          <w:p w:rsidR="000235C5" w:rsidRPr="00090295" w:rsidRDefault="00D72900" w:rsidP="00C753AA">
            <w:pPr>
              <w:overflowPunct w:val="0"/>
              <w:autoSpaceDE w:val="0"/>
              <w:autoSpaceDN w:val="0"/>
              <w:adjustRightInd w:val="0"/>
              <w:rPr>
                <w:rFonts w:ascii="Calibri" w:hAnsi="Calibri"/>
                <w:sz w:val="20"/>
              </w:rPr>
            </w:pPr>
            <w:r>
              <w:rPr>
                <w:rFonts w:ascii="Calibri" w:hAnsi="Calibri"/>
                <w:sz w:val="20"/>
              </w:rPr>
              <w:t>Practice using the process of data wise to assess and plan instructional outcomes for children</w:t>
            </w:r>
          </w:p>
          <w:p w:rsidR="000235C5" w:rsidRPr="00C71B3A" w:rsidRDefault="000235C5" w:rsidP="00C753AA">
            <w:pPr>
              <w:overflowPunct w:val="0"/>
              <w:autoSpaceDE w:val="0"/>
              <w:autoSpaceDN w:val="0"/>
              <w:adjustRightInd w:val="0"/>
              <w:rPr>
                <w:rFonts w:asciiTheme="minorHAnsi" w:hAnsiTheme="minorHAnsi"/>
                <w:sz w:val="20"/>
              </w:rPr>
            </w:pPr>
          </w:p>
        </w:tc>
        <w:tc>
          <w:tcPr>
            <w:tcW w:w="2970" w:type="dxa"/>
          </w:tcPr>
          <w:p w:rsidR="000235C5" w:rsidRPr="00D72900" w:rsidRDefault="00D72900" w:rsidP="00707EE7">
            <w:pPr>
              <w:pStyle w:val="ListParagraph"/>
              <w:numPr>
                <w:ilvl w:val="0"/>
                <w:numId w:val="19"/>
              </w:numPr>
              <w:overflowPunct w:val="0"/>
              <w:autoSpaceDE w:val="0"/>
              <w:autoSpaceDN w:val="0"/>
              <w:adjustRightInd w:val="0"/>
              <w:rPr>
                <w:rFonts w:asciiTheme="minorHAnsi" w:hAnsiTheme="minorHAnsi"/>
                <w:sz w:val="20"/>
              </w:rPr>
            </w:pPr>
            <w:r w:rsidRPr="00D72900">
              <w:rPr>
                <w:rFonts w:asciiTheme="minorHAnsi" w:hAnsiTheme="minorHAnsi"/>
                <w:sz w:val="20"/>
              </w:rPr>
              <w:t>Lesson Folder 12</w:t>
            </w:r>
            <w:r w:rsidR="000235C5" w:rsidRPr="00D72900">
              <w:rPr>
                <w:rFonts w:asciiTheme="minorHAnsi" w:hAnsiTheme="minorHAnsi"/>
                <w:sz w:val="20"/>
              </w:rPr>
              <w:t xml:space="preserve"> and Texts</w:t>
            </w:r>
          </w:p>
          <w:p w:rsidR="000235C5" w:rsidRPr="00D72900" w:rsidRDefault="000235C5" w:rsidP="00707EE7">
            <w:pPr>
              <w:pStyle w:val="ListParagraph"/>
              <w:numPr>
                <w:ilvl w:val="0"/>
                <w:numId w:val="19"/>
              </w:numPr>
              <w:overflowPunct w:val="0"/>
              <w:autoSpaceDE w:val="0"/>
              <w:autoSpaceDN w:val="0"/>
              <w:adjustRightInd w:val="0"/>
              <w:rPr>
                <w:rFonts w:asciiTheme="minorHAnsi" w:hAnsiTheme="minorHAnsi"/>
                <w:sz w:val="20"/>
              </w:rPr>
            </w:pPr>
            <w:r w:rsidRPr="00D72900">
              <w:rPr>
                <w:rFonts w:asciiTheme="minorHAnsi" w:hAnsiTheme="minorHAnsi"/>
                <w:sz w:val="20"/>
              </w:rPr>
              <w:t>Journal Assignment #1</w:t>
            </w:r>
            <w:r w:rsidR="00D72900" w:rsidRPr="00D72900">
              <w:rPr>
                <w:rFonts w:asciiTheme="minorHAnsi" w:hAnsiTheme="minorHAnsi"/>
                <w:sz w:val="20"/>
              </w:rPr>
              <w:t>1</w:t>
            </w:r>
          </w:p>
          <w:p w:rsidR="000235C5" w:rsidRPr="00D72900" w:rsidRDefault="000235C5" w:rsidP="00D72900">
            <w:pPr>
              <w:overflowPunct w:val="0"/>
              <w:autoSpaceDE w:val="0"/>
              <w:autoSpaceDN w:val="0"/>
              <w:adjustRightInd w:val="0"/>
              <w:rPr>
                <w:rFonts w:asciiTheme="minorHAnsi" w:hAnsiTheme="minorHAnsi"/>
                <w:sz w:val="20"/>
              </w:rPr>
            </w:pPr>
          </w:p>
        </w:tc>
        <w:tc>
          <w:tcPr>
            <w:tcW w:w="749" w:type="dxa"/>
          </w:tcPr>
          <w:p w:rsidR="000235C5" w:rsidRDefault="000235C5"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7 </w:t>
            </w:r>
            <w:proofErr w:type="spellStart"/>
            <w:r>
              <w:rPr>
                <w:rFonts w:asciiTheme="minorHAnsi" w:hAnsiTheme="minorHAnsi"/>
                <w:sz w:val="20"/>
              </w:rPr>
              <w:t>hrs</w:t>
            </w:r>
            <w:proofErr w:type="spellEnd"/>
          </w:p>
          <w:p w:rsidR="000235C5" w:rsidRDefault="000235C5" w:rsidP="00C753AA">
            <w:pPr>
              <w:overflowPunct w:val="0"/>
              <w:autoSpaceDE w:val="0"/>
              <w:autoSpaceDN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0235C5" w:rsidRDefault="000235C5" w:rsidP="00C753AA">
            <w:pPr>
              <w:overflowPunct w:val="0"/>
              <w:autoSpaceDE w:val="0"/>
              <w:autoSpaceDN w:val="0"/>
              <w:adjustRightInd w:val="0"/>
              <w:jc w:val="center"/>
              <w:rPr>
                <w:rFonts w:asciiTheme="minorHAnsi" w:hAnsiTheme="minorHAnsi"/>
                <w:sz w:val="20"/>
              </w:rPr>
            </w:pPr>
          </w:p>
        </w:tc>
        <w:tc>
          <w:tcPr>
            <w:tcW w:w="1159" w:type="dxa"/>
          </w:tcPr>
          <w:p w:rsidR="000235C5" w:rsidRDefault="000235C5" w:rsidP="00C753AA">
            <w:pPr>
              <w:overflowPunct w:val="0"/>
              <w:autoSpaceDE w:val="0"/>
              <w:autoSpaceDN w:val="0"/>
              <w:adjustRightInd w:val="0"/>
              <w:rPr>
                <w:rFonts w:asciiTheme="minorHAnsi" w:hAnsiTheme="minorHAnsi"/>
                <w:sz w:val="20"/>
              </w:rPr>
            </w:pPr>
            <w:r>
              <w:rPr>
                <w:rFonts w:asciiTheme="minorHAnsi" w:hAnsiTheme="minorHAnsi"/>
                <w:sz w:val="20"/>
              </w:rPr>
              <w:t>1</w:t>
            </w:r>
            <w:r w:rsidR="00CB69DD">
              <w:rPr>
                <w:rFonts w:asciiTheme="minorHAnsi" w:hAnsiTheme="minorHAnsi"/>
                <w:sz w:val="20"/>
              </w:rPr>
              <w:t>1-25</w:t>
            </w:r>
            <w:r>
              <w:rPr>
                <w:rFonts w:asciiTheme="minorHAnsi" w:hAnsiTheme="minorHAnsi"/>
                <w:sz w:val="20"/>
              </w:rPr>
              <w:t xml:space="preserve">       </w:t>
            </w:r>
            <w:r>
              <w:rPr>
                <w:rFonts w:asciiTheme="minorHAnsi" w:hAnsiTheme="minorHAnsi"/>
                <w:sz w:val="20"/>
              </w:rPr>
              <w:sym w:font="Symbol" w:char="F087"/>
            </w:r>
          </w:p>
          <w:p w:rsidR="000235C5" w:rsidRDefault="000235C5" w:rsidP="00C753AA">
            <w:pPr>
              <w:overflowPunct w:val="0"/>
              <w:autoSpaceDE w:val="0"/>
              <w:autoSpaceDN w:val="0"/>
              <w:adjustRightInd w:val="0"/>
              <w:rPr>
                <w:rFonts w:asciiTheme="minorHAnsi" w:hAnsiTheme="minorHAnsi"/>
                <w:sz w:val="20"/>
              </w:rPr>
            </w:pPr>
            <w:r>
              <w:rPr>
                <w:rFonts w:asciiTheme="minorHAnsi" w:hAnsiTheme="minorHAnsi"/>
                <w:sz w:val="20"/>
              </w:rPr>
              <w:t>1</w:t>
            </w:r>
            <w:r w:rsidR="001D77E4">
              <w:rPr>
                <w:rFonts w:asciiTheme="minorHAnsi" w:hAnsiTheme="minorHAnsi"/>
                <w:sz w:val="20"/>
              </w:rPr>
              <w:t>1-2</w:t>
            </w:r>
            <w:r w:rsidR="00CB69DD">
              <w:rPr>
                <w:rFonts w:asciiTheme="minorHAnsi" w:hAnsiTheme="minorHAnsi"/>
                <w:sz w:val="20"/>
              </w:rPr>
              <w:t>5</w:t>
            </w:r>
            <w:r>
              <w:rPr>
                <w:rFonts w:asciiTheme="minorHAnsi" w:hAnsiTheme="minorHAnsi"/>
                <w:sz w:val="20"/>
              </w:rPr>
              <w:t xml:space="preserve">       </w:t>
            </w:r>
            <w:r>
              <w:rPr>
                <w:rFonts w:asciiTheme="minorHAnsi" w:hAnsiTheme="minorHAnsi"/>
                <w:sz w:val="20"/>
              </w:rPr>
              <w:sym w:font="Symbol" w:char="F087"/>
            </w:r>
          </w:p>
          <w:p w:rsidR="000235C5" w:rsidRPr="00BE30CE" w:rsidRDefault="000235C5" w:rsidP="00C753AA">
            <w:pPr>
              <w:overflowPunct w:val="0"/>
              <w:autoSpaceDE w:val="0"/>
              <w:autoSpaceDN w:val="0"/>
              <w:adjustRightInd w:val="0"/>
              <w:rPr>
                <w:rFonts w:asciiTheme="minorHAnsi" w:hAnsiTheme="minorHAnsi"/>
                <w:sz w:val="20"/>
              </w:rPr>
            </w:pPr>
          </w:p>
        </w:tc>
      </w:tr>
      <w:tr w:rsidR="005A716C" w:rsidRPr="00C71B3A" w:rsidTr="000235C5">
        <w:tc>
          <w:tcPr>
            <w:tcW w:w="720" w:type="dxa"/>
          </w:tcPr>
          <w:p w:rsidR="005A716C" w:rsidRPr="00D647E0" w:rsidRDefault="00F8359C" w:rsidP="00B10468">
            <w:pPr>
              <w:overflowPunct w:val="0"/>
              <w:autoSpaceDE w:val="0"/>
              <w:autoSpaceDN w:val="0"/>
              <w:adjustRightInd w:val="0"/>
              <w:jc w:val="center"/>
              <w:rPr>
                <w:rFonts w:asciiTheme="minorHAnsi" w:hAnsiTheme="minorHAnsi"/>
                <w:sz w:val="20"/>
              </w:rPr>
            </w:pPr>
            <w:r>
              <w:rPr>
                <w:rFonts w:asciiTheme="minorHAnsi" w:hAnsiTheme="minorHAnsi"/>
                <w:sz w:val="20"/>
              </w:rPr>
              <w:t>13</w:t>
            </w:r>
          </w:p>
        </w:tc>
        <w:tc>
          <w:tcPr>
            <w:tcW w:w="1761" w:type="dxa"/>
          </w:tcPr>
          <w:p w:rsidR="00090295" w:rsidRPr="00090295" w:rsidRDefault="00090295" w:rsidP="00090295">
            <w:pPr>
              <w:overflowPunct w:val="0"/>
              <w:autoSpaceDE w:val="0"/>
              <w:autoSpaceDN w:val="0"/>
              <w:adjustRightInd w:val="0"/>
              <w:rPr>
                <w:rFonts w:ascii="Calibri" w:hAnsi="Calibri"/>
                <w:sz w:val="20"/>
              </w:rPr>
            </w:pPr>
            <w:r w:rsidRPr="00090295">
              <w:rPr>
                <w:rFonts w:ascii="Calibri" w:hAnsi="Calibri"/>
                <w:sz w:val="20"/>
              </w:rPr>
              <w:t>Part 3</w:t>
            </w:r>
          </w:p>
          <w:p w:rsidR="005A716C" w:rsidRPr="00C71B3A" w:rsidRDefault="00090295" w:rsidP="00090295">
            <w:pPr>
              <w:overflowPunct w:val="0"/>
              <w:autoSpaceDE w:val="0"/>
              <w:autoSpaceDN w:val="0"/>
              <w:adjustRightInd w:val="0"/>
              <w:rPr>
                <w:rFonts w:asciiTheme="minorHAnsi" w:hAnsiTheme="minorHAnsi"/>
                <w:sz w:val="20"/>
              </w:rPr>
            </w:pPr>
            <w:r w:rsidRPr="00090295">
              <w:rPr>
                <w:rFonts w:ascii="Calibri" w:hAnsi="Calibri"/>
                <w:sz w:val="20"/>
              </w:rPr>
              <w:t>Pages 87-96</w:t>
            </w:r>
          </w:p>
        </w:tc>
        <w:tc>
          <w:tcPr>
            <w:tcW w:w="3549" w:type="dxa"/>
          </w:tcPr>
          <w:p w:rsidR="00BB20CA" w:rsidRPr="00BB20CA" w:rsidRDefault="00C7442C" w:rsidP="00BB20CA">
            <w:pPr>
              <w:overflowPunct w:val="0"/>
              <w:autoSpaceDE w:val="0"/>
              <w:autoSpaceDN w:val="0"/>
              <w:adjustRightInd w:val="0"/>
              <w:rPr>
                <w:rFonts w:asciiTheme="minorHAnsi" w:hAnsiTheme="minorHAnsi"/>
                <w:b/>
                <w:sz w:val="20"/>
              </w:rPr>
            </w:pPr>
            <w:r w:rsidRPr="00C7442C">
              <w:rPr>
                <w:rFonts w:asciiTheme="minorHAnsi" w:hAnsiTheme="minorHAnsi"/>
                <w:b/>
                <w:sz w:val="20"/>
              </w:rPr>
              <w:t>Putting it All Together</w:t>
            </w:r>
          </w:p>
          <w:p w:rsidR="005A716C" w:rsidRPr="00C71B3A" w:rsidRDefault="00A42977" w:rsidP="00C7442C">
            <w:pPr>
              <w:overflowPunct w:val="0"/>
              <w:autoSpaceDE w:val="0"/>
              <w:autoSpaceDN w:val="0"/>
              <w:adjustRightInd w:val="0"/>
              <w:rPr>
                <w:rFonts w:asciiTheme="minorHAnsi" w:hAnsiTheme="minorHAnsi"/>
                <w:sz w:val="20"/>
              </w:rPr>
            </w:pPr>
            <w:r>
              <w:rPr>
                <w:rFonts w:ascii="Calibri" w:hAnsi="Calibri"/>
                <w:sz w:val="20"/>
              </w:rPr>
              <w:t>Creating a Narrative Summary</w:t>
            </w:r>
          </w:p>
        </w:tc>
        <w:tc>
          <w:tcPr>
            <w:tcW w:w="2970" w:type="dxa"/>
          </w:tcPr>
          <w:p w:rsidR="004421E3" w:rsidRPr="002962B4" w:rsidRDefault="004421E3" w:rsidP="00707EE7">
            <w:pPr>
              <w:pStyle w:val="ListParagraph"/>
              <w:numPr>
                <w:ilvl w:val="0"/>
                <w:numId w:val="10"/>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sidR="00F8359C">
              <w:rPr>
                <w:rFonts w:asciiTheme="minorHAnsi" w:hAnsiTheme="minorHAnsi"/>
                <w:sz w:val="20"/>
              </w:rPr>
              <w:t>13</w:t>
            </w:r>
            <w:r w:rsidR="0025312B">
              <w:rPr>
                <w:rFonts w:asciiTheme="minorHAnsi" w:hAnsiTheme="minorHAnsi"/>
                <w:sz w:val="20"/>
              </w:rPr>
              <w:t xml:space="preserve"> and </w:t>
            </w:r>
            <w:r>
              <w:rPr>
                <w:rFonts w:asciiTheme="minorHAnsi" w:hAnsiTheme="minorHAnsi"/>
                <w:sz w:val="20"/>
              </w:rPr>
              <w:t>Text</w:t>
            </w:r>
            <w:r w:rsidR="0025312B">
              <w:rPr>
                <w:rFonts w:asciiTheme="minorHAnsi" w:hAnsiTheme="minorHAnsi"/>
                <w:sz w:val="20"/>
              </w:rPr>
              <w:t>s</w:t>
            </w:r>
          </w:p>
          <w:p w:rsidR="004421E3" w:rsidRPr="002962B4" w:rsidRDefault="00C7442C" w:rsidP="00707EE7">
            <w:pPr>
              <w:pStyle w:val="ListParagraph"/>
              <w:numPr>
                <w:ilvl w:val="0"/>
                <w:numId w:val="10"/>
              </w:numPr>
              <w:overflowPunct w:val="0"/>
              <w:autoSpaceDE w:val="0"/>
              <w:autoSpaceDN w:val="0"/>
              <w:adjustRightInd w:val="0"/>
              <w:rPr>
                <w:rFonts w:asciiTheme="minorHAnsi" w:hAnsiTheme="minorHAnsi"/>
                <w:sz w:val="20"/>
              </w:rPr>
            </w:pPr>
            <w:r>
              <w:rPr>
                <w:rFonts w:asciiTheme="minorHAnsi" w:hAnsiTheme="minorHAnsi"/>
                <w:sz w:val="20"/>
              </w:rPr>
              <w:t>Journal</w:t>
            </w:r>
            <w:r w:rsidR="004421E3">
              <w:rPr>
                <w:rFonts w:asciiTheme="minorHAnsi" w:hAnsiTheme="minorHAnsi"/>
                <w:sz w:val="20"/>
              </w:rPr>
              <w:t xml:space="preserve"> Assignment</w:t>
            </w:r>
            <w:r w:rsidR="004421E3" w:rsidRPr="002962B4">
              <w:rPr>
                <w:rFonts w:asciiTheme="minorHAnsi" w:hAnsiTheme="minorHAnsi"/>
                <w:sz w:val="20"/>
              </w:rPr>
              <w:t xml:space="preserve"> #</w:t>
            </w:r>
            <w:r w:rsidR="001D77E4">
              <w:rPr>
                <w:rFonts w:asciiTheme="minorHAnsi" w:hAnsiTheme="minorHAnsi"/>
                <w:sz w:val="20"/>
              </w:rPr>
              <w:t>12</w:t>
            </w:r>
          </w:p>
          <w:p w:rsidR="005A716C" w:rsidRPr="00B10468" w:rsidRDefault="00CB69DD" w:rsidP="00707EE7">
            <w:pPr>
              <w:pStyle w:val="ListParagraph"/>
              <w:numPr>
                <w:ilvl w:val="0"/>
                <w:numId w:val="10"/>
              </w:numPr>
              <w:overflowPunct w:val="0"/>
              <w:autoSpaceDE w:val="0"/>
              <w:autoSpaceDN w:val="0"/>
              <w:adjustRightInd w:val="0"/>
              <w:rPr>
                <w:rFonts w:asciiTheme="minorHAnsi" w:hAnsiTheme="minorHAnsi"/>
                <w:b/>
                <w:sz w:val="20"/>
                <w:szCs w:val="20"/>
              </w:rPr>
            </w:pPr>
            <w:r>
              <w:rPr>
                <w:rFonts w:asciiTheme="minorHAnsi" w:hAnsiTheme="minorHAnsi"/>
                <w:sz w:val="20"/>
              </w:rPr>
              <w:t>Seventh</w:t>
            </w:r>
            <w:r w:rsidR="00B10468" w:rsidRPr="00B10468">
              <w:rPr>
                <w:rFonts w:asciiTheme="minorHAnsi" w:hAnsiTheme="minorHAnsi"/>
                <w:sz w:val="20"/>
              </w:rPr>
              <w:t xml:space="preserve"> Contact Assignment</w:t>
            </w:r>
          </w:p>
        </w:tc>
        <w:tc>
          <w:tcPr>
            <w:tcW w:w="749" w:type="dxa"/>
          </w:tcPr>
          <w:p w:rsidR="00B10468" w:rsidRDefault="00460F62" w:rsidP="00B10468">
            <w:pPr>
              <w:overflowPunct w:val="0"/>
              <w:autoSpaceDE w:val="0"/>
              <w:autoSpaceDN w:val="0"/>
              <w:adjustRightInd w:val="0"/>
              <w:jc w:val="center"/>
              <w:rPr>
                <w:rFonts w:asciiTheme="minorHAnsi" w:hAnsiTheme="minorHAnsi"/>
                <w:sz w:val="20"/>
              </w:rPr>
            </w:pPr>
            <w:r>
              <w:rPr>
                <w:rFonts w:asciiTheme="minorHAnsi" w:hAnsiTheme="minorHAnsi"/>
                <w:sz w:val="20"/>
              </w:rPr>
              <w:t>6</w:t>
            </w:r>
            <w:r w:rsidR="00B10468">
              <w:rPr>
                <w:rFonts w:asciiTheme="minorHAnsi" w:hAnsiTheme="minorHAnsi"/>
                <w:sz w:val="20"/>
              </w:rPr>
              <w:t xml:space="preserve"> hrs</w:t>
            </w:r>
          </w:p>
          <w:p w:rsidR="00B10468" w:rsidRDefault="00460F62" w:rsidP="00B10468">
            <w:pPr>
              <w:overflowPunct w:val="0"/>
              <w:autoSpaceDE w:val="0"/>
              <w:autoSpaceDN w:val="0"/>
              <w:adjustRightInd w:val="0"/>
              <w:jc w:val="center"/>
              <w:rPr>
                <w:rFonts w:asciiTheme="minorHAnsi" w:hAnsiTheme="minorHAnsi"/>
                <w:sz w:val="20"/>
              </w:rPr>
            </w:pPr>
            <w:r>
              <w:rPr>
                <w:rFonts w:asciiTheme="minorHAnsi" w:hAnsiTheme="minorHAnsi"/>
                <w:sz w:val="20"/>
              </w:rPr>
              <w:t>2</w:t>
            </w:r>
            <w:r w:rsidR="00B10468">
              <w:rPr>
                <w:rFonts w:asciiTheme="minorHAnsi" w:hAnsiTheme="minorHAnsi"/>
                <w:sz w:val="20"/>
              </w:rPr>
              <w:t xml:space="preserve"> </w:t>
            </w:r>
            <w:r w:rsidR="00273FA5">
              <w:rPr>
                <w:rFonts w:asciiTheme="minorHAnsi" w:hAnsiTheme="minorHAnsi"/>
                <w:sz w:val="20"/>
              </w:rPr>
              <w:t>hrs</w:t>
            </w:r>
          </w:p>
          <w:p w:rsidR="00B10468" w:rsidRDefault="00B10468" w:rsidP="00B10468">
            <w:pPr>
              <w:overflowPunct w:val="0"/>
              <w:autoSpaceDE w:val="0"/>
              <w:autoSpaceDN w:val="0"/>
              <w:adjustRightInd w:val="0"/>
              <w:jc w:val="center"/>
              <w:rPr>
                <w:rFonts w:asciiTheme="minorHAnsi" w:hAnsiTheme="minorHAnsi"/>
                <w:sz w:val="20"/>
              </w:rPr>
            </w:pPr>
            <w:r>
              <w:rPr>
                <w:rFonts w:asciiTheme="minorHAnsi" w:hAnsiTheme="minorHAnsi"/>
                <w:sz w:val="20"/>
              </w:rPr>
              <w:t xml:space="preserve">1 </w:t>
            </w:r>
            <w:r w:rsidR="00273FA5">
              <w:rPr>
                <w:rFonts w:asciiTheme="minorHAnsi" w:hAnsiTheme="minorHAnsi"/>
                <w:sz w:val="20"/>
              </w:rPr>
              <w:t>hrs</w:t>
            </w:r>
          </w:p>
          <w:p w:rsidR="005A716C" w:rsidRDefault="005A716C" w:rsidP="004421E3">
            <w:pPr>
              <w:overflowPunct w:val="0"/>
              <w:autoSpaceDE w:val="0"/>
              <w:autoSpaceDN w:val="0"/>
              <w:adjustRightInd w:val="0"/>
              <w:jc w:val="center"/>
              <w:rPr>
                <w:rFonts w:asciiTheme="minorHAnsi" w:hAnsiTheme="minorHAnsi"/>
                <w:sz w:val="20"/>
              </w:rPr>
            </w:pPr>
          </w:p>
        </w:tc>
        <w:tc>
          <w:tcPr>
            <w:tcW w:w="1159" w:type="dxa"/>
          </w:tcPr>
          <w:p w:rsidR="005A716C" w:rsidRDefault="001D77E4" w:rsidP="00B10468">
            <w:pPr>
              <w:overflowPunct w:val="0"/>
              <w:autoSpaceDE w:val="0"/>
              <w:autoSpaceDN w:val="0"/>
              <w:adjustRightInd w:val="0"/>
              <w:rPr>
                <w:rFonts w:asciiTheme="minorHAnsi" w:hAnsiTheme="minorHAnsi"/>
                <w:sz w:val="20"/>
              </w:rPr>
            </w:pPr>
            <w:r>
              <w:rPr>
                <w:rFonts w:asciiTheme="minorHAnsi" w:hAnsiTheme="minorHAnsi"/>
                <w:sz w:val="20"/>
              </w:rPr>
              <w:t>1</w:t>
            </w:r>
            <w:r w:rsidR="00CB69DD">
              <w:rPr>
                <w:rFonts w:asciiTheme="minorHAnsi" w:hAnsiTheme="minorHAnsi"/>
                <w:sz w:val="20"/>
              </w:rPr>
              <w:t>2-01</w:t>
            </w:r>
            <w:r>
              <w:rPr>
                <w:rFonts w:asciiTheme="minorHAnsi" w:hAnsiTheme="minorHAnsi"/>
                <w:sz w:val="20"/>
              </w:rPr>
              <w:t xml:space="preserve"> </w:t>
            </w:r>
            <w:r w:rsidR="004421E3">
              <w:rPr>
                <w:rFonts w:asciiTheme="minorHAnsi" w:hAnsiTheme="minorHAnsi"/>
                <w:sz w:val="20"/>
              </w:rPr>
              <w:t xml:space="preserve">   </w:t>
            </w:r>
            <w:r w:rsidR="005A716C">
              <w:rPr>
                <w:rFonts w:asciiTheme="minorHAnsi" w:hAnsiTheme="minorHAnsi"/>
                <w:sz w:val="20"/>
              </w:rPr>
              <w:t xml:space="preserve"> </w:t>
            </w:r>
            <w:r w:rsidR="00CB69DD">
              <w:rPr>
                <w:rFonts w:asciiTheme="minorHAnsi" w:hAnsiTheme="minorHAnsi"/>
                <w:sz w:val="20"/>
              </w:rPr>
              <w:t xml:space="preserve"> </w:t>
            </w:r>
            <w:r w:rsidR="005A716C">
              <w:rPr>
                <w:rFonts w:asciiTheme="minorHAnsi" w:hAnsiTheme="minorHAnsi"/>
                <w:sz w:val="20"/>
              </w:rPr>
              <w:sym w:font="Symbol" w:char="F087"/>
            </w:r>
          </w:p>
          <w:p w:rsidR="005A716C" w:rsidRDefault="00CB69DD" w:rsidP="00B10468">
            <w:pPr>
              <w:overflowPunct w:val="0"/>
              <w:autoSpaceDE w:val="0"/>
              <w:autoSpaceDN w:val="0"/>
              <w:adjustRightInd w:val="0"/>
              <w:rPr>
                <w:rFonts w:asciiTheme="minorHAnsi" w:hAnsiTheme="minorHAnsi"/>
                <w:sz w:val="20"/>
              </w:rPr>
            </w:pPr>
            <w:r>
              <w:rPr>
                <w:rFonts w:asciiTheme="minorHAnsi" w:hAnsiTheme="minorHAnsi"/>
                <w:sz w:val="20"/>
              </w:rPr>
              <w:t xml:space="preserve">12-01      </w:t>
            </w:r>
            <w:r>
              <w:rPr>
                <w:rFonts w:asciiTheme="minorHAnsi" w:hAnsiTheme="minorHAnsi"/>
                <w:sz w:val="20"/>
              </w:rPr>
              <w:sym w:font="Symbol" w:char="F087"/>
            </w:r>
          </w:p>
          <w:p w:rsidR="00B10468" w:rsidRPr="00B10468" w:rsidRDefault="00CB69DD" w:rsidP="00B10468">
            <w:pPr>
              <w:overflowPunct w:val="0"/>
              <w:autoSpaceDE w:val="0"/>
              <w:autoSpaceDN w:val="0"/>
              <w:adjustRightInd w:val="0"/>
              <w:rPr>
                <w:rFonts w:asciiTheme="minorHAnsi" w:hAnsiTheme="minorHAnsi"/>
                <w:sz w:val="20"/>
              </w:rPr>
            </w:pPr>
            <w:r>
              <w:rPr>
                <w:rFonts w:asciiTheme="minorHAnsi" w:hAnsiTheme="minorHAnsi"/>
                <w:sz w:val="20"/>
              </w:rPr>
              <w:t xml:space="preserve">12-01      </w:t>
            </w:r>
            <w:r>
              <w:rPr>
                <w:rFonts w:asciiTheme="minorHAnsi" w:hAnsiTheme="minorHAnsi"/>
                <w:sz w:val="20"/>
              </w:rPr>
              <w:sym w:font="Symbol" w:char="F087"/>
            </w:r>
          </w:p>
          <w:p w:rsidR="005A716C" w:rsidRPr="00BE30CE" w:rsidRDefault="005A716C" w:rsidP="00B10468">
            <w:pPr>
              <w:overflowPunct w:val="0"/>
              <w:autoSpaceDE w:val="0"/>
              <w:autoSpaceDN w:val="0"/>
              <w:adjustRightInd w:val="0"/>
              <w:rPr>
                <w:rFonts w:asciiTheme="minorHAnsi" w:hAnsiTheme="minorHAnsi"/>
                <w:sz w:val="20"/>
              </w:rPr>
            </w:pPr>
          </w:p>
        </w:tc>
      </w:tr>
      <w:tr w:rsidR="005A716C" w:rsidRPr="00C71B3A" w:rsidTr="000235C5">
        <w:tc>
          <w:tcPr>
            <w:tcW w:w="720" w:type="dxa"/>
          </w:tcPr>
          <w:p w:rsidR="005A716C" w:rsidRPr="00D647E0" w:rsidRDefault="00F8359C" w:rsidP="00B10468">
            <w:pPr>
              <w:overflowPunct w:val="0"/>
              <w:autoSpaceDE w:val="0"/>
              <w:autoSpaceDN w:val="0"/>
              <w:adjustRightInd w:val="0"/>
              <w:jc w:val="center"/>
              <w:rPr>
                <w:rFonts w:asciiTheme="minorHAnsi" w:hAnsiTheme="minorHAnsi"/>
                <w:sz w:val="20"/>
              </w:rPr>
            </w:pPr>
            <w:r>
              <w:rPr>
                <w:rFonts w:asciiTheme="minorHAnsi" w:hAnsiTheme="minorHAnsi"/>
                <w:sz w:val="20"/>
              </w:rPr>
              <w:t>14</w:t>
            </w:r>
          </w:p>
        </w:tc>
        <w:tc>
          <w:tcPr>
            <w:tcW w:w="1761" w:type="dxa"/>
          </w:tcPr>
          <w:p w:rsidR="00A565D0" w:rsidRPr="00A565D0" w:rsidRDefault="00A565D0" w:rsidP="00A565D0">
            <w:pPr>
              <w:overflowPunct w:val="0"/>
              <w:autoSpaceDE w:val="0"/>
              <w:autoSpaceDN w:val="0"/>
              <w:adjustRightInd w:val="0"/>
              <w:rPr>
                <w:rFonts w:asciiTheme="minorHAnsi" w:hAnsiTheme="minorHAnsi"/>
                <w:sz w:val="20"/>
              </w:rPr>
            </w:pPr>
          </w:p>
          <w:p w:rsidR="005A716C" w:rsidRPr="00C71B3A" w:rsidRDefault="005A716C" w:rsidP="00B10468">
            <w:pPr>
              <w:overflowPunct w:val="0"/>
              <w:autoSpaceDE w:val="0"/>
              <w:autoSpaceDN w:val="0"/>
              <w:adjustRightInd w:val="0"/>
              <w:jc w:val="center"/>
              <w:rPr>
                <w:rFonts w:asciiTheme="minorHAnsi" w:hAnsiTheme="minorHAnsi"/>
                <w:sz w:val="20"/>
              </w:rPr>
            </w:pPr>
          </w:p>
        </w:tc>
        <w:tc>
          <w:tcPr>
            <w:tcW w:w="3549" w:type="dxa"/>
          </w:tcPr>
          <w:p w:rsidR="00BB20CA" w:rsidRPr="00BB20CA" w:rsidRDefault="00C7442C" w:rsidP="00BB20CA">
            <w:pPr>
              <w:overflowPunct w:val="0"/>
              <w:autoSpaceDE w:val="0"/>
              <w:autoSpaceDN w:val="0"/>
              <w:adjustRightInd w:val="0"/>
              <w:rPr>
                <w:rFonts w:asciiTheme="minorHAnsi" w:hAnsiTheme="minorHAnsi"/>
                <w:b/>
                <w:sz w:val="20"/>
              </w:rPr>
            </w:pPr>
            <w:r w:rsidRPr="00C7442C">
              <w:rPr>
                <w:rFonts w:asciiTheme="minorHAnsi" w:hAnsiTheme="minorHAnsi"/>
                <w:b/>
                <w:sz w:val="20"/>
              </w:rPr>
              <w:t>Portfolio Presentation</w:t>
            </w:r>
          </w:p>
          <w:p w:rsidR="00C7442C" w:rsidRPr="00C7442C" w:rsidRDefault="00C7442C" w:rsidP="00C7442C">
            <w:pPr>
              <w:overflowPunct w:val="0"/>
              <w:autoSpaceDE w:val="0"/>
              <w:autoSpaceDN w:val="0"/>
              <w:adjustRightInd w:val="0"/>
              <w:rPr>
                <w:rFonts w:ascii="Calibri" w:hAnsi="Calibri"/>
                <w:sz w:val="20"/>
              </w:rPr>
            </w:pPr>
            <w:r w:rsidRPr="00C7442C">
              <w:rPr>
                <w:rFonts w:ascii="Calibri" w:hAnsi="Calibri"/>
                <w:sz w:val="20"/>
              </w:rPr>
              <w:t>Complete Your Final Narrative Summary</w:t>
            </w:r>
          </w:p>
          <w:p w:rsidR="00656A78" w:rsidRPr="00C71B3A" w:rsidRDefault="00C7442C" w:rsidP="00F01FE1">
            <w:pPr>
              <w:overflowPunct w:val="0"/>
              <w:autoSpaceDE w:val="0"/>
              <w:autoSpaceDN w:val="0"/>
              <w:adjustRightInd w:val="0"/>
              <w:rPr>
                <w:rFonts w:asciiTheme="minorHAnsi" w:hAnsiTheme="minorHAnsi"/>
                <w:sz w:val="20"/>
              </w:rPr>
            </w:pPr>
            <w:r w:rsidRPr="00C7442C">
              <w:rPr>
                <w:rFonts w:ascii="Calibri" w:hAnsi="Calibri"/>
                <w:sz w:val="20"/>
              </w:rPr>
              <w:t xml:space="preserve">Evaluate and Reflection of </w:t>
            </w:r>
            <w:r w:rsidR="00F01FE1">
              <w:rPr>
                <w:rFonts w:ascii="Calibri" w:hAnsi="Calibri"/>
                <w:sz w:val="20"/>
              </w:rPr>
              <w:t>the Development and Presentation of the Child Portfolio</w:t>
            </w:r>
          </w:p>
        </w:tc>
        <w:tc>
          <w:tcPr>
            <w:tcW w:w="2970" w:type="dxa"/>
          </w:tcPr>
          <w:p w:rsidR="00B10468" w:rsidRPr="00F01FE1" w:rsidRDefault="00B10468" w:rsidP="00707EE7">
            <w:pPr>
              <w:pStyle w:val="ListParagraph"/>
              <w:numPr>
                <w:ilvl w:val="0"/>
                <w:numId w:val="11"/>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sidR="00F8359C">
              <w:rPr>
                <w:rFonts w:asciiTheme="minorHAnsi" w:hAnsiTheme="minorHAnsi"/>
                <w:sz w:val="20"/>
              </w:rPr>
              <w:t>14</w:t>
            </w:r>
            <w:r w:rsidR="0025312B">
              <w:rPr>
                <w:rFonts w:asciiTheme="minorHAnsi" w:hAnsiTheme="minorHAnsi"/>
                <w:sz w:val="20"/>
              </w:rPr>
              <w:t xml:space="preserve"> and </w:t>
            </w:r>
            <w:r>
              <w:rPr>
                <w:rFonts w:asciiTheme="minorHAnsi" w:hAnsiTheme="minorHAnsi"/>
                <w:sz w:val="20"/>
              </w:rPr>
              <w:t>Text</w:t>
            </w:r>
            <w:r w:rsidR="0025312B">
              <w:rPr>
                <w:rFonts w:asciiTheme="minorHAnsi" w:hAnsiTheme="minorHAnsi"/>
                <w:sz w:val="20"/>
              </w:rPr>
              <w:t>s</w:t>
            </w:r>
          </w:p>
          <w:p w:rsidR="00AB0AB1" w:rsidRPr="002962B4" w:rsidRDefault="00C7442C" w:rsidP="00707EE7">
            <w:pPr>
              <w:pStyle w:val="ListParagraph"/>
              <w:numPr>
                <w:ilvl w:val="0"/>
                <w:numId w:val="11"/>
              </w:numPr>
              <w:overflowPunct w:val="0"/>
              <w:autoSpaceDE w:val="0"/>
              <w:autoSpaceDN w:val="0"/>
              <w:adjustRightInd w:val="0"/>
              <w:rPr>
                <w:rFonts w:asciiTheme="minorHAnsi" w:hAnsiTheme="minorHAnsi"/>
                <w:sz w:val="20"/>
              </w:rPr>
            </w:pPr>
            <w:r>
              <w:rPr>
                <w:rFonts w:asciiTheme="minorHAnsi" w:hAnsiTheme="minorHAnsi"/>
                <w:sz w:val="20"/>
              </w:rPr>
              <w:t>Portfolio Presentation</w:t>
            </w:r>
          </w:p>
          <w:p w:rsidR="005A716C" w:rsidRPr="00EF3753" w:rsidRDefault="005A716C" w:rsidP="00B10468">
            <w:pPr>
              <w:pStyle w:val="ListParagraph"/>
              <w:overflowPunct w:val="0"/>
              <w:autoSpaceDE w:val="0"/>
              <w:autoSpaceDN w:val="0"/>
              <w:adjustRightInd w:val="0"/>
              <w:ind w:left="360"/>
              <w:rPr>
                <w:rFonts w:asciiTheme="minorHAnsi" w:hAnsiTheme="minorHAnsi"/>
                <w:b/>
                <w:sz w:val="20"/>
                <w:szCs w:val="20"/>
              </w:rPr>
            </w:pPr>
          </w:p>
        </w:tc>
        <w:tc>
          <w:tcPr>
            <w:tcW w:w="749" w:type="dxa"/>
          </w:tcPr>
          <w:p w:rsidR="005A716C" w:rsidRDefault="00F01FE1" w:rsidP="00B10468">
            <w:pPr>
              <w:overflowPunct w:val="0"/>
              <w:autoSpaceDE w:val="0"/>
              <w:autoSpaceDN w:val="0"/>
              <w:adjustRightInd w:val="0"/>
              <w:jc w:val="center"/>
              <w:rPr>
                <w:rFonts w:asciiTheme="minorHAnsi" w:hAnsiTheme="minorHAnsi"/>
                <w:sz w:val="20"/>
              </w:rPr>
            </w:pPr>
            <w:r>
              <w:rPr>
                <w:rFonts w:asciiTheme="minorHAnsi" w:hAnsiTheme="minorHAnsi"/>
                <w:sz w:val="20"/>
              </w:rPr>
              <w:t>6</w:t>
            </w:r>
            <w:r w:rsidR="005A716C">
              <w:rPr>
                <w:rFonts w:asciiTheme="minorHAnsi" w:hAnsiTheme="minorHAnsi"/>
                <w:sz w:val="20"/>
              </w:rPr>
              <w:t xml:space="preserve"> </w:t>
            </w:r>
            <w:proofErr w:type="spellStart"/>
            <w:r w:rsidR="005A716C">
              <w:rPr>
                <w:rFonts w:asciiTheme="minorHAnsi" w:hAnsiTheme="minorHAnsi"/>
                <w:sz w:val="20"/>
              </w:rPr>
              <w:t>hrs</w:t>
            </w:r>
            <w:proofErr w:type="spellEnd"/>
          </w:p>
          <w:p w:rsidR="005A716C" w:rsidRDefault="00F01FE1" w:rsidP="00B10468">
            <w:pPr>
              <w:overflowPunct w:val="0"/>
              <w:autoSpaceDE w:val="0"/>
              <w:autoSpaceDN w:val="0"/>
              <w:adjustRightInd w:val="0"/>
              <w:jc w:val="center"/>
              <w:rPr>
                <w:rFonts w:asciiTheme="minorHAnsi" w:hAnsiTheme="minorHAnsi"/>
                <w:sz w:val="20"/>
              </w:rPr>
            </w:pPr>
            <w:r>
              <w:rPr>
                <w:rFonts w:asciiTheme="minorHAnsi" w:hAnsiTheme="minorHAnsi"/>
                <w:sz w:val="20"/>
              </w:rPr>
              <w:t>3</w:t>
            </w:r>
            <w:r w:rsidR="005A716C">
              <w:rPr>
                <w:rFonts w:asciiTheme="minorHAnsi" w:hAnsiTheme="minorHAnsi"/>
                <w:sz w:val="20"/>
              </w:rPr>
              <w:t xml:space="preserve"> </w:t>
            </w:r>
            <w:proofErr w:type="spellStart"/>
            <w:r w:rsidR="005A716C">
              <w:rPr>
                <w:rFonts w:asciiTheme="minorHAnsi" w:hAnsiTheme="minorHAnsi"/>
                <w:sz w:val="20"/>
              </w:rPr>
              <w:t>hr</w:t>
            </w:r>
            <w:r w:rsidR="00AB0AB1">
              <w:rPr>
                <w:rFonts w:asciiTheme="minorHAnsi" w:hAnsiTheme="minorHAnsi"/>
                <w:sz w:val="20"/>
              </w:rPr>
              <w:t>s</w:t>
            </w:r>
            <w:proofErr w:type="spellEnd"/>
          </w:p>
          <w:p w:rsidR="005A716C" w:rsidRDefault="005A716C" w:rsidP="00B10468">
            <w:pPr>
              <w:overflowPunct w:val="0"/>
              <w:autoSpaceDE w:val="0"/>
              <w:autoSpaceDN w:val="0"/>
              <w:adjustRightInd w:val="0"/>
              <w:jc w:val="center"/>
              <w:rPr>
                <w:rFonts w:asciiTheme="minorHAnsi" w:hAnsiTheme="minorHAnsi"/>
                <w:sz w:val="20"/>
              </w:rPr>
            </w:pPr>
          </w:p>
        </w:tc>
        <w:tc>
          <w:tcPr>
            <w:tcW w:w="1159" w:type="dxa"/>
          </w:tcPr>
          <w:p w:rsidR="005A716C" w:rsidRDefault="00741D2D" w:rsidP="00B10468">
            <w:pPr>
              <w:overflowPunct w:val="0"/>
              <w:autoSpaceDE w:val="0"/>
              <w:autoSpaceDN w:val="0"/>
              <w:adjustRightInd w:val="0"/>
              <w:rPr>
                <w:rFonts w:asciiTheme="minorHAnsi" w:hAnsiTheme="minorHAnsi"/>
                <w:sz w:val="20"/>
              </w:rPr>
            </w:pPr>
            <w:r>
              <w:rPr>
                <w:rFonts w:asciiTheme="minorHAnsi" w:hAnsiTheme="minorHAnsi"/>
                <w:sz w:val="20"/>
              </w:rPr>
              <w:t>1</w:t>
            </w:r>
            <w:r w:rsidR="001D77E4">
              <w:rPr>
                <w:rFonts w:asciiTheme="minorHAnsi" w:hAnsiTheme="minorHAnsi"/>
                <w:sz w:val="20"/>
              </w:rPr>
              <w:t>2</w:t>
            </w:r>
            <w:r w:rsidR="00CB69DD">
              <w:rPr>
                <w:rFonts w:asciiTheme="minorHAnsi" w:hAnsiTheme="minorHAnsi"/>
                <w:sz w:val="20"/>
              </w:rPr>
              <w:t>-8</w:t>
            </w:r>
            <w:r w:rsidR="00656024">
              <w:rPr>
                <w:rFonts w:asciiTheme="minorHAnsi" w:hAnsiTheme="minorHAnsi"/>
                <w:sz w:val="20"/>
              </w:rPr>
              <w:t xml:space="preserve">  </w:t>
            </w:r>
            <w:r w:rsidR="001D77E4">
              <w:rPr>
                <w:rFonts w:asciiTheme="minorHAnsi" w:hAnsiTheme="minorHAnsi"/>
                <w:sz w:val="20"/>
              </w:rPr>
              <w:t xml:space="preserve">   </w:t>
            </w:r>
            <w:r w:rsidR="005A716C">
              <w:rPr>
                <w:rFonts w:asciiTheme="minorHAnsi" w:hAnsiTheme="minorHAnsi"/>
                <w:sz w:val="20"/>
              </w:rPr>
              <w:t xml:space="preserve"> </w:t>
            </w:r>
            <w:r w:rsidR="00CB69DD">
              <w:rPr>
                <w:rFonts w:asciiTheme="minorHAnsi" w:hAnsiTheme="minorHAnsi"/>
                <w:sz w:val="20"/>
              </w:rPr>
              <w:t xml:space="preserve"> </w:t>
            </w:r>
            <w:r w:rsidR="005A716C">
              <w:rPr>
                <w:rFonts w:asciiTheme="minorHAnsi" w:hAnsiTheme="minorHAnsi"/>
                <w:sz w:val="20"/>
              </w:rPr>
              <w:t xml:space="preserve"> </w:t>
            </w:r>
            <w:r w:rsidR="005A716C">
              <w:rPr>
                <w:rFonts w:asciiTheme="minorHAnsi" w:hAnsiTheme="minorHAnsi"/>
                <w:sz w:val="20"/>
              </w:rPr>
              <w:sym w:font="Symbol" w:char="F087"/>
            </w:r>
          </w:p>
          <w:p w:rsidR="005A716C" w:rsidRDefault="001D77E4" w:rsidP="00B10468">
            <w:pPr>
              <w:overflowPunct w:val="0"/>
              <w:autoSpaceDE w:val="0"/>
              <w:autoSpaceDN w:val="0"/>
              <w:adjustRightInd w:val="0"/>
              <w:rPr>
                <w:rFonts w:asciiTheme="minorHAnsi" w:hAnsiTheme="minorHAnsi"/>
                <w:sz w:val="20"/>
              </w:rPr>
            </w:pPr>
            <w:r>
              <w:rPr>
                <w:rFonts w:asciiTheme="minorHAnsi" w:hAnsiTheme="minorHAnsi"/>
                <w:sz w:val="20"/>
              </w:rPr>
              <w:t>12</w:t>
            </w:r>
            <w:r w:rsidR="00CB69DD">
              <w:rPr>
                <w:rFonts w:asciiTheme="minorHAnsi" w:hAnsiTheme="minorHAnsi"/>
                <w:sz w:val="20"/>
              </w:rPr>
              <w:t>-8</w:t>
            </w:r>
            <w:r>
              <w:rPr>
                <w:rFonts w:asciiTheme="minorHAnsi" w:hAnsiTheme="minorHAnsi"/>
                <w:sz w:val="20"/>
              </w:rPr>
              <w:t xml:space="preserve">     </w:t>
            </w:r>
            <w:r w:rsidR="00CB69DD">
              <w:rPr>
                <w:rFonts w:asciiTheme="minorHAnsi" w:hAnsiTheme="minorHAnsi"/>
                <w:sz w:val="20"/>
              </w:rPr>
              <w:t xml:space="preserve"> </w:t>
            </w:r>
            <w:r>
              <w:rPr>
                <w:rFonts w:asciiTheme="minorHAnsi" w:hAnsiTheme="minorHAnsi"/>
                <w:sz w:val="20"/>
              </w:rPr>
              <w:t xml:space="preserve">  </w:t>
            </w:r>
            <w:r>
              <w:rPr>
                <w:rFonts w:asciiTheme="minorHAnsi" w:hAnsiTheme="minorHAnsi"/>
                <w:sz w:val="20"/>
              </w:rPr>
              <w:sym w:font="Symbol" w:char="F087"/>
            </w:r>
          </w:p>
          <w:p w:rsidR="005A716C" w:rsidRPr="00BE30CE" w:rsidRDefault="005A716C" w:rsidP="00B10468">
            <w:pPr>
              <w:overflowPunct w:val="0"/>
              <w:autoSpaceDE w:val="0"/>
              <w:autoSpaceDN w:val="0"/>
              <w:adjustRightInd w:val="0"/>
              <w:rPr>
                <w:rFonts w:asciiTheme="minorHAnsi" w:hAnsiTheme="minorHAnsi"/>
                <w:sz w:val="20"/>
              </w:rPr>
            </w:pPr>
          </w:p>
        </w:tc>
      </w:tr>
    </w:tbl>
    <w:p w:rsidR="00781B88" w:rsidRDefault="00781B88" w:rsidP="00DB1AE0">
      <w:pPr>
        <w:overflowPunct w:val="0"/>
        <w:autoSpaceDE w:val="0"/>
        <w:autoSpaceDN w:val="0"/>
        <w:adjustRightInd w:val="0"/>
        <w:rPr>
          <w:rFonts w:asciiTheme="minorHAnsi" w:hAnsiTheme="minorHAnsi"/>
          <w:b/>
          <w:sz w:val="22"/>
          <w:szCs w:val="22"/>
        </w:rPr>
      </w:pPr>
    </w:p>
    <w:p w:rsidR="00DB1AE0" w:rsidRDefault="00847516" w:rsidP="0028347C">
      <w:pPr>
        <w:widowControl w:val="0"/>
        <w:autoSpaceDE w:val="0"/>
        <w:autoSpaceDN w:val="0"/>
        <w:adjustRightInd w:val="0"/>
        <w:rPr>
          <w:rFonts w:asciiTheme="minorHAnsi" w:hAnsiTheme="minorHAnsi" w:cs="Arial"/>
          <w:b/>
          <w:bCs/>
          <w:sz w:val="20"/>
        </w:rPr>
      </w:pPr>
      <w:r>
        <w:rPr>
          <w:rFonts w:asciiTheme="minorHAnsi" w:hAnsiTheme="minorHAnsi" w:cs="Arial"/>
          <w:b/>
          <w:bCs/>
          <w:sz w:val="20"/>
        </w:rPr>
        <w:pict>
          <v:rect id="_x0000_i1025" style="width:0;height:1.5pt" o:hralign="center" o:hrstd="t" o:hr="t" fillcolor="gray" stroked="f"/>
        </w:pict>
      </w:r>
    </w:p>
    <w:p w:rsidR="00DB1AE0" w:rsidRDefault="00DB1AE0" w:rsidP="0028347C">
      <w:pPr>
        <w:widowControl w:val="0"/>
        <w:autoSpaceDE w:val="0"/>
        <w:autoSpaceDN w:val="0"/>
        <w:adjustRightInd w:val="0"/>
        <w:rPr>
          <w:rFonts w:asciiTheme="minorHAnsi" w:hAnsiTheme="minorHAnsi" w:cs="Arial"/>
          <w:b/>
          <w:bCs/>
          <w:sz w:val="20"/>
        </w:rPr>
      </w:pPr>
    </w:p>
    <w:p w:rsidR="009869F0" w:rsidRPr="0050146F" w:rsidRDefault="0050146F" w:rsidP="009869F0">
      <w:pPr>
        <w:rPr>
          <w:rFonts w:ascii="Calibri" w:hAnsi="Calibri"/>
          <w:b/>
          <w:bCs/>
          <w:sz w:val="22"/>
          <w:szCs w:val="22"/>
        </w:rPr>
      </w:pPr>
      <w:r>
        <w:rPr>
          <w:rFonts w:ascii="Calibri" w:hAnsi="Calibri"/>
          <w:b/>
          <w:bCs/>
          <w:sz w:val="22"/>
          <w:szCs w:val="22"/>
        </w:rPr>
        <w:t>Course Policies</w:t>
      </w:r>
    </w:p>
    <w:p w:rsidR="009869F0" w:rsidRPr="00DA793B" w:rsidRDefault="009869F0" w:rsidP="00707EE7">
      <w:pPr>
        <w:numPr>
          <w:ilvl w:val="0"/>
          <w:numId w:val="1"/>
        </w:numPr>
        <w:rPr>
          <w:rFonts w:ascii="Calibri" w:hAnsi="Calibri"/>
          <w:bCs/>
          <w:sz w:val="20"/>
        </w:rPr>
      </w:pPr>
      <w:r w:rsidRPr="00DA793B">
        <w:rPr>
          <w:rFonts w:ascii="Calibri" w:hAnsi="Calibri"/>
          <w:bCs/>
          <w:sz w:val="20"/>
        </w:rPr>
        <w:t>Ask questions when needed. There are no stupid questions.  Be sure you have read the course syllabus many times and refer to it before contacting the instructor. Many times the answer to your question is found in the syllabus.</w:t>
      </w:r>
    </w:p>
    <w:p w:rsidR="009869F0" w:rsidRPr="00DA793B" w:rsidRDefault="009869F0" w:rsidP="00707EE7">
      <w:pPr>
        <w:numPr>
          <w:ilvl w:val="0"/>
          <w:numId w:val="1"/>
        </w:numPr>
        <w:rPr>
          <w:rFonts w:ascii="Calibri" w:hAnsi="Calibri"/>
          <w:bCs/>
          <w:sz w:val="20"/>
        </w:rPr>
      </w:pPr>
      <w:r w:rsidRPr="00DA793B">
        <w:rPr>
          <w:rFonts w:ascii="Calibri" w:hAnsi="Calibri"/>
          <w:b/>
          <w:bCs/>
          <w:sz w:val="20"/>
        </w:rPr>
        <w:t>I discourage texting during meeting times. It is important to be fully present during our brief time together. Please save texting, surfing and checking Facebook during breaks after meeting concludes.</w:t>
      </w:r>
    </w:p>
    <w:p w:rsidR="00DA793B" w:rsidRPr="00DA793B" w:rsidRDefault="00DA793B" w:rsidP="00707EE7">
      <w:pPr>
        <w:pStyle w:val="ListParagraph"/>
        <w:numPr>
          <w:ilvl w:val="0"/>
          <w:numId w:val="1"/>
        </w:numPr>
        <w:rPr>
          <w:rFonts w:ascii="Calibri" w:hAnsi="Calibri"/>
          <w:bCs/>
          <w:sz w:val="20"/>
          <w:szCs w:val="20"/>
        </w:rPr>
      </w:pPr>
      <w:r w:rsidRPr="00DA793B">
        <w:rPr>
          <w:rFonts w:ascii="Calibri" w:hAnsi="Calibri"/>
          <w:bCs/>
          <w:sz w:val="20"/>
          <w:szCs w:val="20"/>
        </w:rPr>
        <w:lastRenderedPageBreak/>
        <w:t xml:space="preserve">Quality Issues:  Homework and Field assignments are to be typed (computers and word processor) unless otherwise stated.  This is an important professional standard in ECE and students are expected to demonstrate their competence in this area in this course.  </w:t>
      </w:r>
    </w:p>
    <w:p w:rsidR="00DA793B" w:rsidRDefault="00DA793B" w:rsidP="00DA793B">
      <w:pPr>
        <w:rPr>
          <w:rFonts w:ascii="Calibri" w:hAnsi="Calibri"/>
          <w:bCs/>
          <w:sz w:val="20"/>
        </w:rPr>
      </w:pPr>
    </w:p>
    <w:p w:rsidR="00DA793B" w:rsidRPr="0050146F" w:rsidRDefault="00D91547" w:rsidP="00DA793B">
      <w:pPr>
        <w:rPr>
          <w:rFonts w:ascii="Calibri" w:hAnsi="Calibri"/>
          <w:b/>
          <w:bCs/>
          <w:sz w:val="22"/>
          <w:szCs w:val="22"/>
        </w:rPr>
      </w:pPr>
      <w:r>
        <w:rPr>
          <w:rFonts w:asciiTheme="minorHAnsi" w:hAnsiTheme="minorHAnsi"/>
          <w:b/>
          <w:bCs/>
          <w:noProof/>
          <w:sz w:val="20"/>
          <w:u w:val="single"/>
        </w:rPr>
        <w:drawing>
          <wp:anchor distT="0" distB="0" distL="114300" distR="114300" simplePos="0" relativeHeight="251681280" behindDoc="1" locked="0" layoutInCell="1" allowOverlap="1" wp14:anchorId="08C2BFEC" wp14:editId="32496A78">
            <wp:simplePos x="0" y="0"/>
            <wp:positionH relativeFrom="margin">
              <wp:align>left</wp:align>
            </wp:positionH>
            <wp:positionV relativeFrom="paragraph">
              <wp:posOffset>80981</wp:posOffset>
            </wp:positionV>
            <wp:extent cx="1826895" cy="1280160"/>
            <wp:effectExtent l="0" t="0" r="1905" b="0"/>
            <wp:wrapThrough wrapText="bothSides">
              <wp:wrapPolygon edited="0">
                <wp:start x="0" y="0"/>
                <wp:lineTo x="0" y="19607"/>
                <wp:lineTo x="676" y="21214"/>
                <wp:lineTo x="21397" y="21214"/>
                <wp:lineTo x="21397" y="1607"/>
                <wp:lineTo x="204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603" cy="1283459"/>
                    </a:xfrm>
                    <a:prstGeom prst="rect">
                      <a:avLst/>
                    </a:prstGeom>
                    <a:noFill/>
                  </pic:spPr>
                </pic:pic>
              </a:graphicData>
            </a:graphic>
            <wp14:sizeRelH relativeFrom="page">
              <wp14:pctWidth>0</wp14:pctWidth>
            </wp14:sizeRelH>
            <wp14:sizeRelV relativeFrom="page">
              <wp14:pctHeight>0</wp14:pctHeight>
            </wp14:sizeRelV>
          </wp:anchor>
        </w:drawing>
      </w:r>
      <w:r w:rsidR="0050146F">
        <w:rPr>
          <w:rFonts w:ascii="Calibri" w:hAnsi="Calibri"/>
          <w:b/>
          <w:bCs/>
          <w:sz w:val="22"/>
          <w:szCs w:val="22"/>
        </w:rPr>
        <w:t>Participation</w:t>
      </w:r>
    </w:p>
    <w:p w:rsidR="00DA793B" w:rsidRPr="00DA793B" w:rsidRDefault="00DA793B" w:rsidP="00DA793B">
      <w:pPr>
        <w:rPr>
          <w:rFonts w:ascii="Calibri" w:hAnsi="Calibri"/>
          <w:bCs/>
          <w:sz w:val="20"/>
        </w:rPr>
      </w:pPr>
      <w:r>
        <w:rPr>
          <w:rFonts w:ascii="Calibri" w:hAnsi="Calibri"/>
          <w:bCs/>
          <w:sz w:val="20"/>
        </w:rPr>
        <w:t xml:space="preserve">Students are expected to organize and attend the scheduled synchronize times outlined in the course syllabus. Be sure to </w:t>
      </w:r>
      <w:r w:rsidR="00A078F3">
        <w:rPr>
          <w:rFonts w:ascii="Calibri" w:hAnsi="Calibri"/>
          <w:bCs/>
          <w:sz w:val="20"/>
        </w:rPr>
        <w:t>give yourself some time prior to meeting times to log on to Blackboard Collaborate for this course. I will provide further guidance in the course shell.</w:t>
      </w:r>
    </w:p>
    <w:p w:rsidR="00DA793B" w:rsidRDefault="00DA793B" w:rsidP="00DA793B">
      <w:pPr>
        <w:rPr>
          <w:rFonts w:ascii="Calibri" w:hAnsi="Calibri"/>
          <w:b/>
          <w:bCs/>
          <w:sz w:val="20"/>
        </w:rPr>
      </w:pPr>
    </w:p>
    <w:p w:rsidR="00DA793B" w:rsidRPr="0050146F" w:rsidRDefault="009869F0" w:rsidP="00DA793B">
      <w:pPr>
        <w:rPr>
          <w:rFonts w:ascii="Calibri" w:hAnsi="Calibri"/>
          <w:b/>
          <w:bCs/>
          <w:sz w:val="22"/>
          <w:szCs w:val="22"/>
        </w:rPr>
      </w:pPr>
      <w:r w:rsidRPr="0050146F">
        <w:rPr>
          <w:rFonts w:ascii="Calibri" w:hAnsi="Calibri"/>
          <w:b/>
          <w:bCs/>
          <w:sz w:val="22"/>
          <w:szCs w:val="22"/>
        </w:rPr>
        <w:t xml:space="preserve">Late </w:t>
      </w:r>
      <w:r w:rsidR="00DA793B" w:rsidRPr="0050146F">
        <w:rPr>
          <w:rFonts w:ascii="Calibri" w:hAnsi="Calibri"/>
          <w:b/>
          <w:bCs/>
          <w:sz w:val="22"/>
          <w:szCs w:val="22"/>
        </w:rPr>
        <w:t>Work Policy</w:t>
      </w:r>
    </w:p>
    <w:p w:rsidR="009869F0" w:rsidRPr="00DA793B" w:rsidRDefault="009869F0" w:rsidP="00DA793B">
      <w:pPr>
        <w:rPr>
          <w:rFonts w:ascii="Calibri" w:hAnsi="Calibri"/>
          <w:bCs/>
          <w:sz w:val="20"/>
        </w:rPr>
      </w:pPr>
      <w:r w:rsidRPr="00DA793B">
        <w:rPr>
          <w:rFonts w:ascii="Calibri" w:hAnsi="Calibri"/>
          <w:bCs/>
          <w:sz w:val="20"/>
        </w:rPr>
        <w:t>In an effort to help students keep up with the pace of the class, late assignments</w:t>
      </w:r>
      <w:r w:rsidR="00A078F3">
        <w:rPr>
          <w:rFonts w:ascii="Calibri" w:hAnsi="Calibri"/>
          <w:bCs/>
          <w:sz w:val="20"/>
        </w:rPr>
        <w:t xml:space="preserve"> will not be accepted</w:t>
      </w:r>
      <w:r w:rsidRPr="00DA793B">
        <w:rPr>
          <w:rFonts w:ascii="Calibri" w:hAnsi="Calibri"/>
          <w:bCs/>
          <w:sz w:val="20"/>
        </w:rPr>
        <w:t xml:space="preserve">. One waiver will be given. </w:t>
      </w:r>
      <w:r w:rsidR="00A078F3">
        <w:rPr>
          <w:rFonts w:ascii="Calibri" w:hAnsi="Calibri"/>
          <w:bCs/>
          <w:sz w:val="20"/>
        </w:rPr>
        <w:t>Request to use the late assignment must be made in writing indicating which assignment you would like a waiver</w:t>
      </w:r>
      <w:r w:rsidR="00BC19E5">
        <w:rPr>
          <w:rFonts w:ascii="Calibri" w:hAnsi="Calibri"/>
          <w:bCs/>
          <w:sz w:val="20"/>
        </w:rPr>
        <w:t xml:space="preserve">. Waiver cannot be used for Blackboard Collaborate meeting or the final assignment. </w:t>
      </w:r>
      <w:r w:rsidRPr="00DA793B">
        <w:rPr>
          <w:rFonts w:ascii="Calibri" w:hAnsi="Calibri"/>
          <w:bCs/>
          <w:sz w:val="20"/>
        </w:rPr>
        <w:t xml:space="preserve">Assignments are considered late if received after 11:59 PM on the day the assignment is due. Issues with email, printers etc. will not be considered when determining late assignment. Well prepared students are expected for college level course work. </w:t>
      </w:r>
    </w:p>
    <w:p w:rsidR="009869F0" w:rsidRDefault="009869F0" w:rsidP="0028347C">
      <w:pPr>
        <w:widowControl w:val="0"/>
        <w:autoSpaceDE w:val="0"/>
        <w:autoSpaceDN w:val="0"/>
        <w:adjustRightInd w:val="0"/>
        <w:rPr>
          <w:rFonts w:asciiTheme="minorHAnsi" w:hAnsiTheme="minorHAnsi" w:cs="Arial"/>
          <w:b/>
          <w:bCs/>
          <w:sz w:val="20"/>
        </w:rPr>
      </w:pPr>
    </w:p>
    <w:p w:rsidR="0028347C" w:rsidRPr="0050146F" w:rsidRDefault="0050146F" w:rsidP="0028347C">
      <w:pPr>
        <w:widowControl w:val="0"/>
        <w:autoSpaceDE w:val="0"/>
        <w:autoSpaceDN w:val="0"/>
        <w:adjustRightInd w:val="0"/>
        <w:rPr>
          <w:rFonts w:asciiTheme="minorHAnsi" w:hAnsiTheme="minorHAnsi" w:cs="Arial"/>
          <w:b/>
          <w:bCs/>
          <w:sz w:val="22"/>
          <w:szCs w:val="22"/>
        </w:rPr>
      </w:pPr>
      <w:r w:rsidRPr="0050146F">
        <w:rPr>
          <w:rFonts w:asciiTheme="minorHAnsi" w:hAnsiTheme="minorHAnsi" w:cs="Arial"/>
          <w:b/>
          <w:bCs/>
          <w:sz w:val="22"/>
          <w:szCs w:val="22"/>
        </w:rPr>
        <w:t>Instructors Response Time</w:t>
      </w:r>
    </w:p>
    <w:p w:rsidR="0028347C" w:rsidRPr="00451078" w:rsidRDefault="0028347C" w:rsidP="0028347C">
      <w:pPr>
        <w:widowControl w:val="0"/>
        <w:autoSpaceDE w:val="0"/>
        <w:autoSpaceDN w:val="0"/>
        <w:adjustRightInd w:val="0"/>
        <w:rPr>
          <w:rFonts w:asciiTheme="minorHAnsi" w:hAnsiTheme="minorHAnsi" w:cs="Arial"/>
          <w:sz w:val="20"/>
        </w:rPr>
      </w:pPr>
      <w:r>
        <w:rPr>
          <w:rFonts w:asciiTheme="minorHAnsi" w:hAnsiTheme="minorHAnsi" w:cs="Arial"/>
          <w:sz w:val="20"/>
        </w:rPr>
        <w:t>Assignment Return-</w:t>
      </w:r>
      <w:r w:rsidRPr="00451078">
        <w:rPr>
          <w:rFonts w:asciiTheme="minorHAnsi" w:hAnsiTheme="minorHAnsi" w:cs="Arial"/>
          <w:sz w:val="20"/>
        </w:rPr>
        <w:t xml:space="preserve"> Generally students can expect assignment returns within a week excluding holidays.</w:t>
      </w:r>
    </w:p>
    <w:p w:rsidR="0028347C" w:rsidRPr="00451078" w:rsidRDefault="0028347C" w:rsidP="0028347C">
      <w:pPr>
        <w:widowControl w:val="0"/>
        <w:autoSpaceDE w:val="0"/>
        <w:autoSpaceDN w:val="0"/>
        <w:adjustRightInd w:val="0"/>
        <w:rPr>
          <w:rFonts w:asciiTheme="minorHAnsi" w:hAnsiTheme="minorHAnsi" w:cs="Arial"/>
          <w:sz w:val="20"/>
        </w:rPr>
      </w:pPr>
      <w:r>
        <w:rPr>
          <w:rFonts w:asciiTheme="minorHAnsi" w:hAnsiTheme="minorHAnsi" w:cs="Arial"/>
          <w:sz w:val="20"/>
        </w:rPr>
        <w:t>Email/Phone Response-</w:t>
      </w:r>
      <w:r w:rsidRPr="00451078">
        <w:rPr>
          <w:rFonts w:asciiTheme="minorHAnsi" w:hAnsiTheme="minorHAnsi" w:cs="Arial"/>
          <w:sz w:val="20"/>
        </w:rPr>
        <w:t xml:space="preserve"> Generally students can expect a return response within 24-48 hours. However, it</w:t>
      </w:r>
      <w:r>
        <w:rPr>
          <w:rFonts w:asciiTheme="minorHAnsi" w:hAnsiTheme="minorHAnsi" w:cs="Arial"/>
          <w:sz w:val="20"/>
        </w:rPr>
        <w:t xml:space="preserve"> is</w:t>
      </w:r>
      <w:r w:rsidRPr="00451078">
        <w:rPr>
          <w:rFonts w:asciiTheme="minorHAnsi" w:hAnsiTheme="minorHAnsi" w:cs="Arial"/>
          <w:sz w:val="20"/>
        </w:rPr>
        <w:t xml:space="preserve"> likely responses will be sooner excluding holidays.</w:t>
      </w:r>
    </w:p>
    <w:p w:rsidR="00056D0C" w:rsidRDefault="00056D0C">
      <w:pPr>
        <w:rPr>
          <w:rFonts w:ascii="Calibri" w:hAnsi="Calibri" w:cs="Calibri"/>
          <w:sz w:val="20"/>
        </w:rPr>
      </w:pPr>
    </w:p>
    <w:p w:rsidR="001A6384" w:rsidRPr="0050146F" w:rsidRDefault="0050146F" w:rsidP="001A6384">
      <w:pPr>
        <w:rPr>
          <w:rFonts w:ascii="Calibri" w:hAnsi="Calibri"/>
          <w:b/>
          <w:sz w:val="22"/>
          <w:szCs w:val="22"/>
        </w:rPr>
      </w:pPr>
      <w:r w:rsidRPr="0050146F">
        <w:rPr>
          <w:rFonts w:ascii="Calibri" w:hAnsi="Calibri"/>
          <w:b/>
          <w:sz w:val="22"/>
          <w:szCs w:val="22"/>
        </w:rPr>
        <w:t>Assignment Submittal</w:t>
      </w:r>
    </w:p>
    <w:p w:rsidR="00056D0C" w:rsidRPr="000F0D8A" w:rsidRDefault="001A6384" w:rsidP="001A6384">
      <w:pPr>
        <w:rPr>
          <w:rFonts w:ascii="Calibri" w:hAnsi="Calibri"/>
          <w:sz w:val="20"/>
        </w:rPr>
      </w:pPr>
      <w:r w:rsidRPr="00DA793B">
        <w:rPr>
          <w:rFonts w:ascii="Calibri" w:hAnsi="Calibri"/>
          <w:sz w:val="20"/>
        </w:rPr>
        <w:t>Students can submit assignme</w:t>
      </w:r>
      <w:r w:rsidR="000F0D8A">
        <w:rPr>
          <w:rFonts w:ascii="Calibri" w:hAnsi="Calibri"/>
          <w:sz w:val="20"/>
        </w:rPr>
        <w:t xml:space="preserve">nts either through </w:t>
      </w:r>
      <w:r w:rsidR="000F0D8A" w:rsidRPr="00DA793B">
        <w:rPr>
          <w:rFonts w:ascii="Calibri" w:hAnsi="Calibri"/>
          <w:sz w:val="20"/>
        </w:rPr>
        <w:t>email</w:t>
      </w:r>
      <w:r w:rsidRPr="00DA793B">
        <w:rPr>
          <w:rFonts w:ascii="Calibri" w:hAnsi="Calibri"/>
          <w:sz w:val="20"/>
        </w:rPr>
        <w:t xml:space="preserve"> (</w:t>
      </w:r>
      <w:r w:rsidR="008B1775" w:rsidRPr="00DA793B">
        <w:rPr>
          <w:rFonts w:ascii="Calibri" w:hAnsi="Calibri"/>
          <w:sz w:val="20"/>
        </w:rPr>
        <w:t>amattacchione@alaska.edu</w:t>
      </w:r>
      <w:r w:rsidRPr="00DA793B">
        <w:rPr>
          <w:rFonts w:ascii="Calibri" w:hAnsi="Calibri"/>
          <w:sz w:val="20"/>
        </w:rPr>
        <w:t xml:space="preserve">) Meetings </w:t>
      </w:r>
      <w:r w:rsidR="00506BC4">
        <w:rPr>
          <w:rFonts w:ascii="Calibri" w:hAnsi="Calibri"/>
          <w:sz w:val="20"/>
        </w:rPr>
        <w:t>may</w:t>
      </w:r>
      <w:r w:rsidRPr="00DA793B">
        <w:rPr>
          <w:rFonts w:ascii="Calibri" w:hAnsi="Calibri"/>
          <w:sz w:val="20"/>
        </w:rPr>
        <w:t xml:space="preserve"> be conducted via </w:t>
      </w:r>
      <w:r w:rsidR="000F0D8A">
        <w:rPr>
          <w:rFonts w:ascii="Calibri" w:hAnsi="Calibri"/>
          <w:sz w:val="20"/>
        </w:rPr>
        <w:t>Blackboard Collaborate</w:t>
      </w:r>
      <w:r w:rsidRPr="00DA793B">
        <w:rPr>
          <w:rFonts w:ascii="Calibri" w:hAnsi="Calibri"/>
          <w:sz w:val="20"/>
        </w:rPr>
        <w:t xml:space="preserve"> interface as well as presentation of your final field assignment.</w:t>
      </w:r>
      <w:r w:rsidR="00DB1AE0">
        <w:rPr>
          <w:rFonts w:ascii="Calibri" w:hAnsi="Calibri"/>
          <w:sz w:val="20"/>
        </w:rPr>
        <w:t xml:space="preserve"> If you submit your assignment through email and I do not reply within 24 hours, it may mean I did not receive it. Please double check with me to ensure I have receive</w:t>
      </w:r>
      <w:r w:rsidR="00BB20CA">
        <w:rPr>
          <w:rFonts w:ascii="Calibri" w:hAnsi="Calibri"/>
          <w:sz w:val="20"/>
        </w:rPr>
        <w:t>d</w:t>
      </w:r>
      <w:r w:rsidR="00DB1AE0">
        <w:rPr>
          <w:rFonts w:ascii="Calibri" w:hAnsi="Calibri"/>
          <w:sz w:val="20"/>
        </w:rPr>
        <w:t xml:space="preserve"> the assignment.</w:t>
      </w:r>
      <w:r w:rsidR="000F0D8A">
        <w:rPr>
          <w:rFonts w:ascii="Calibri" w:hAnsi="Calibri"/>
          <w:sz w:val="20"/>
        </w:rPr>
        <w:t xml:space="preserve"> I will respond and note that I received your email.</w:t>
      </w:r>
    </w:p>
    <w:p w:rsidR="001A6384" w:rsidRDefault="001A6384" w:rsidP="001A6384">
      <w:pPr>
        <w:rPr>
          <w:rFonts w:ascii="Calibri" w:hAnsi="Calibri"/>
          <w:sz w:val="18"/>
          <w:szCs w:val="18"/>
        </w:rPr>
      </w:pPr>
    </w:p>
    <w:p w:rsidR="001A6384" w:rsidRPr="0050146F" w:rsidRDefault="001A6384" w:rsidP="001A6384">
      <w:pPr>
        <w:rPr>
          <w:rFonts w:ascii="Calibri" w:hAnsi="Calibri"/>
          <w:b/>
          <w:sz w:val="22"/>
          <w:szCs w:val="22"/>
        </w:rPr>
      </w:pPr>
      <w:r w:rsidRPr="0050146F">
        <w:rPr>
          <w:rFonts w:ascii="Calibri" w:hAnsi="Calibri"/>
          <w:b/>
          <w:sz w:val="22"/>
          <w:szCs w:val="22"/>
        </w:rPr>
        <w:t>Checking Your Grade</w:t>
      </w:r>
    </w:p>
    <w:p w:rsidR="00056D0C" w:rsidRPr="008B1775" w:rsidRDefault="001A6384">
      <w:pPr>
        <w:rPr>
          <w:rFonts w:ascii="Calibri" w:hAnsi="Calibri" w:cs="Calibri"/>
          <w:sz w:val="20"/>
        </w:rPr>
      </w:pPr>
      <w:r w:rsidRPr="008B1775">
        <w:rPr>
          <w:rFonts w:ascii="Calibri" w:hAnsi="Calibri"/>
          <w:sz w:val="20"/>
        </w:rPr>
        <w:t>Students are strongly encouraged to check grades frequently to ensure accuracy of grade and assignment submittal. Check your grades by clicking on the ‘My Grades’ link on the left side menu of the Blackboard course shell. A green icon indicates that the assignment has not been graded. Please read all instructor feedback provided on graded assignments.</w:t>
      </w:r>
    </w:p>
    <w:p w:rsidR="00D64E09" w:rsidRPr="004F526F" w:rsidRDefault="00D64E09" w:rsidP="0096254C">
      <w:pPr>
        <w:rPr>
          <w:rFonts w:ascii="Calibri" w:hAnsi="Calibri"/>
          <w:b/>
          <w:sz w:val="20"/>
        </w:rPr>
      </w:pPr>
    </w:p>
    <w:p w:rsidR="0050146F" w:rsidRPr="0050146F" w:rsidRDefault="00F816A0" w:rsidP="0096254C">
      <w:pPr>
        <w:rPr>
          <w:rFonts w:ascii="Calibri" w:hAnsi="Calibri"/>
          <w:b/>
          <w:sz w:val="22"/>
          <w:szCs w:val="22"/>
        </w:rPr>
      </w:pPr>
      <w:r w:rsidRPr="0050146F">
        <w:rPr>
          <w:rFonts w:ascii="Calibri" w:hAnsi="Calibri"/>
          <w:b/>
          <w:sz w:val="22"/>
          <w:szCs w:val="22"/>
        </w:rPr>
        <w:t>Grading Policy</w:t>
      </w:r>
    </w:p>
    <w:p w:rsidR="0096254C" w:rsidRPr="008B1775" w:rsidRDefault="00D91547" w:rsidP="0096254C">
      <w:pPr>
        <w:rPr>
          <w:rFonts w:ascii="Calibri" w:hAnsi="Calibri"/>
          <w:sz w:val="20"/>
        </w:rPr>
      </w:pPr>
      <w:r>
        <w:rPr>
          <w:noProof/>
          <w:sz w:val="20"/>
        </w:rPr>
        <w:drawing>
          <wp:anchor distT="0" distB="0" distL="114300" distR="114300" simplePos="0" relativeHeight="251679232" behindDoc="1" locked="0" layoutInCell="1" allowOverlap="1" wp14:anchorId="7FD2D4D0" wp14:editId="563B329C">
            <wp:simplePos x="0" y="0"/>
            <wp:positionH relativeFrom="column">
              <wp:posOffset>5152913</wp:posOffset>
            </wp:positionH>
            <wp:positionV relativeFrom="paragraph">
              <wp:posOffset>12438</wp:posOffset>
            </wp:positionV>
            <wp:extent cx="1438275" cy="952500"/>
            <wp:effectExtent l="152400" t="152400" r="352425" b="342900"/>
            <wp:wrapThrough wrapText="bothSides">
              <wp:wrapPolygon edited="0">
                <wp:start x="1144" y="-3456"/>
                <wp:lineTo x="-2289" y="-2592"/>
                <wp:lineTo x="-2289" y="22896"/>
                <wp:lineTo x="-1717" y="25488"/>
                <wp:lineTo x="1144" y="28080"/>
                <wp:lineTo x="1430" y="28944"/>
                <wp:lineTo x="22887" y="28944"/>
                <wp:lineTo x="23174" y="28080"/>
                <wp:lineTo x="25748" y="25488"/>
                <wp:lineTo x="25748" y="25056"/>
                <wp:lineTo x="26607" y="18576"/>
                <wp:lineTo x="26607" y="4320"/>
                <wp:lineTo x="23174" y="-2160"/>
                <wp:lineTo x="22887" y="-3456"/>
                <wp:lineTo x="1144" y="-345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0146F" w:rsidRPr="008B1775">
        <w:rPr>
          <w:rFonts w:ascii="Calibri" w:hAnsi="Calibri"/>
          <w:sz w:val="20"/>
        </w:rPr>
        <w:t xml:space="preserve"> </w:t>
      </w:r>
      <w:r w:rsidR="0096254C" w:rsidRPr="008B1775">
        <w:rPr>
          <w:rFonts w:ascii="Calibri" w:hAnsi="Calibri"/>
          <w:sz w:val="20"/>
        </w:rPr>
        <w:t>Students planning to graduate with an ECE degree must obtain a C or better</w:t>
      </w:r>
      <w:r>
        <w:rPr>
          <w:rFonts w:ascii="Calibri" w:hAnsi="Calibri"/>
          <w:sz w:val="20"/>
        </w:rPr>
        <w:t xml:space="preserve"> </w:t>
      </w:r>
      <w:r w:rsidR="0096254C" w:rsidRPr="008B1775">
        <w:rPr>
          <w:rFonts w:ascii="Calibri" w:hAnsi="Calibri"/>
          <w:sz w:val="20"/>
        </w:rPr>
        <w:t xml:space="preserve">grade in their ECE major courses.  If a student repeats a course, the </w:t>
      </w:r>
      <w:r w:rsidR="0096254C" w:rsidRPr="008B1775">
        <w:rPr>
          <w:rFonts w:ascii="Calibri" w:hAnsi="Calibri"/>
          <w:sz w:val="20"/>
          <w:u w:val="single"/>
        </w:rPr>
        <w:t>most recent grade</w:t>
      </w:r>
      <w:r w:rsidR="0096254C" w:rsidRPr="008B1775">
        <w:rPr>
          <w:rFonts w:ascii="Calibri" w:hAnsi="Calibri"/>
          <w:sz w:val="20"/>
        </w:rPr>
        <w:t xml:space="preserve"> (not necessarily the highest) is the one that is applied to graduation and used for determining your GPA.</w:t>
      </w:r>
    </w:p>
    <w:p w:rsidR="008F3BB6" w:rsidRDefault="008F3BB6" w:rsidP="00F816A0">
      <w:pPr>
        <w:rPr>
          <w:rFonts w:ascii="Calibri" w:hAnsi="Calibri" w:cs="Calibri"/>
          <w:b/>
          <w:sz w:val="20"/>
        </w:rPr>
      </w:pPr>
    </w:p>
    <w:p w:rsidR="005F438E" w:rsidRDefault="005F438E" w:rsidP="00F816A0">
      <w:pPr>
        <w:rPr>
          <w:rFonts w:ascii="Calibri" w:hAnsi="Calibri" w:cs="Calibri"/>
          <w:b/>
          <w:sz w:val="22"/>
          <w:szCs w:val="22"/>
        </w:rPr>
      </w:pPr>
    </w:p>
    <w:p w:rsidR="00F816A0" w:rsidRPr="00D30CFC" w:rsidRDefault="002F39D4" w:rsidP="00F816A0">
      <w:pPr>
        <w:rPr>
          <w:rFonts w:ascii="Calibri" w:hAnsi="Calibri" w:cs="Calibri"/>
          <w:sz w:val="20"/>
        </w:rPr>
      </w:pPr>
      <w:r w:rsidRPr="00D30CFC">
        <w:rPr>
          <w:rFonts w:ascii="Calibri" w:hAnsi="Calibri" w:cs="Calibri"/>
          <w:b/>
          <w:sz w:val="22"/>
          <w:szCs w:val="22"/>
        </w:rPr>
        <w:t>Grading and Student Involvement:</w:t>
      </w:r>
      <w:r w:rsidR="00F816A0" w:rsidRPr="00D30CFC">
        <w:rPr>
          <w:rFonts w:ascii="Calibri" w:hAnsi="Calibri" w:cs="Calibri"/>
          <w:b/>
          <w:sz w:val="22"/>
          <w:szCs w:val="22"/>
        </w:rPr>
        <w:tab/>
      </w:r>
      <w:r w:rsidR="00F816A0" w:rsidRPr="00D30CFC">
        <w:rPr>
          <w:rFonts w:ascii="Calibri" w:hAnsi="Calibri" w:cs="Calibri"/>
          <w:b/>
          <w:sz w:val="22"/>
          <w:szCs w:val="22"/>
        </w:rPr>
        <w:tab/>
      </w:r>
      <w:r w:rsidR="00BC19E5">
        <w:rPr>
          <w:rFonts w:ascii="Calibri" w:hAnsi="Calibri" w:cs="Calibri"/>
          <w:b/>
          <w:sz w:val="20"/>
        </w:rPr>
        <w:tab/>
      </w:r>
      <w:r w:rsidR="00BC19E5">
        <w:rPr>
          <w:rFonts w:ascii="Calibri" w:hAnsi="Calibri" w:cs="Calibri"/>
          <w:b/>
          <w:sz w:val="20"/>
        </w:rPr>
        <w:tab/>
      </w:r>
      <w:r w:rsidR="00BC19E5">
        <w:rPr>
          <w:rFonts w:ascii="Calibri" w:hAnsi="Calibri" w:cs="Calibri"/>
          <w:b/>
          <w:sz w:val="20"/>
        </w:rPr>
        <w:tab/>
      </w:r>
      <w:r w:rsidR="00BC19E5">
        <w:rPr>
          <w:rFonts w:ascii="Calibri" w:hAnsi="Calibri" w:cs="Calibri"/>
          <w:b/>
          <w:sz w:val="20"/>
        </w:rPr>
        <w:tab/>
      </w:r>
    </w:p>
    <w:p w:rsidR="00F816A0" w:rsidRPr="00D30CFC" w:rsidRDefault="00BC19E5" w:rsidP="00536B67">
      <w:pPr>
        <w:ind w:left="360"/>
        <w:rPr>
          <w:rFonts w:ascii="Calibri" w:hAnsi="Calibri" w:cs="Calibri"/>
          <w:sz w:val="20"/>
        </w:rPr>
      </w:pPr>
      <w:r>
        <w:rPr>
          <w:rFonts w:ascii="Calibri" w:hAnsi="Calibri" w:cs="Calibri"/>
          <w:b/>
          <w:sz w:val="20"/>
        </w:rPr>
        <w:t xml:space="preserve">Collaboration:  </w:t>
      </w:r>
      <w:r w:rsidR="00536B67" w:rsidRPr="00D30CFC">
        <w:rPr>
          <w:rFonts w:ascii="Calibri" w:hAnsi="Calibri" w:cs="Calibri"/>
          <w:sz w:val="20"/>
        </w:rPr>
        <w:t>Contact Assignment</w:t>
      </w:r>
      <w:r w:rsidR="0043129E" w:rsidRPr="00D30CFC">
        <w:rPr>
          <w:rFonts w:ascii="Calibri" w:hAnsi="Calibri" w:cs="Calibri"/>
          <w:sz w:val="20"/>
        </w:rPr>
        <w:t>s</w:t>
      </w:r>
      <w:r w:rsidR="00F816A0" w:rsidRPr="00D30CFC">
        <w:rPr>
          <w:rFonts w:ascii="Calibri" w:hAnsi="Calibri" w:cs="Calibri"/>
          <w:sz w:val="20"/>
        </w:rPr>
        <w:t>: (</w:t>
      </w:r>
      <w:r w:rsidR="00CB69DD">
        <w:rPr>
          <w:rFonts w:ascii="Calibri" w:hAnsi="Calibri" w:cs="Calibri"/>
          <w:sz w:val="20"/>
        </w:rPr>
        <w:t>7</w:t>
      </w:r>
      <w:r w:rsidR="002F39D4" w:rsidRPr="00D30CFC">
        <w:rPr>
          <w:rFonts w:ascii="Calibri" w:hAnsi="Calibri" w:cs="Calibri"/>
          <w:sz w:val="20"/>
        </w:rPr>
        <w:t xml:space="preserve"> meetings</w:t>
      </w:r>
      <w:r w:rsidR="00F816A0" w:rsidRPr="00D30CFC">
        <w:rPr>
          <w:rFonts w:ascii="Calibri" w:hAnsi="Calibri" w:cs="Calibri"/>
          <w:sz w:val="20"/>
        </w:rPr>
        <w:t xml:space="preserve"> X </w:t>
      </w:r>
      <w:r w:rsidR="005F438E">
        <w:rPr>
          <w:rFonts w:ascii="Calibri" w:hAnsi="Calibri" w:cs="Calibri"/>
          <w:sz w:val="20"/>
        </w:rPr>
        <w:t>10</w:t>
      </w:r>
      <w:r w:rsidR="00F816A0" w:rsidRPr="00D30CFC">
        <w:rPr>
          <w:rFonts w:ascii="Calibri" w:hAnsi="Calibri" w:cs="Calibri"/>
          <w:sz w:val="20"/>
        </w:rPr>
        <w:t xml:space="preserve">) </w:t>
      </w:r>
      <w:r w:rsidR="00F816A0" w:rsidRPr="00D30CFC">
        <w:rPr>
          <w:rFonts w:ascii="Calibri" w:hAnsi="Calibri" w:cs="Calibri"/>
          <w:sz w:val="20"/>
        </w:rPr>
        <w:tab/>
      </w:r>
      <w:r w:rsidR="00F816A0" w:rsidRPr="00D30CFC">
        <w:rPr>
          <w:rFonts w:ascii="Calibri" w:hAnsi="Calibri" w:cs="Calibri"/>
          <w:sz w:val="20"/>
        </w:rPr>
        <w:tab/>
      </w:r>
      <w:r w:rsidR="00F816A0" w:rsidRPr="00D30CFC">
        <w:rPr>
          <w:rFonts w:ascii="Calibri" w:hAnsi="Calibri" w:cs="Calibri"/>
          <w:sz w:val="20"/>
        </w:rPr>
        <w:tab/>
        <w:t xml:space="preserve"> </w:t>
      </w:r>
      <w:r w:rsidR="00C667D1" w:rsidRPr="00D30CFC">
        <w:rPr>
          <w:rFonts w:ascii="Calibri" w:hAnsi="Calibri" w:cs="Calibri"/>
          <w:sz w:val="20"/>
        </w:rPr>
        <w:t xml:space="preserve"> </w:t>
      </w:r>
      <w:r w:rsidR="00F816A0" w:rsidRPr="00D30CFC">
        <w:rPr>
          <w:rFonts w:ascii="Calibri" w:hAnsi="Calibri" w:cs="Calibri"/>
          <w:sz w:val="20"/>
        </w:rPr>
        <w:t xml:space="preserve"> </w:t>
      </w:r>
      <w:proofErr w:type="gramStart"/>
      <w:r w:rsidR="00CB69DD">
        <w:rPr>
          <w:rFonts w:ascii="Calibri" w:hAnsi="Calibri" w:cs="Calibri"/>
          <w:sz w:val="20"/>
        </w:rPr>
        <w:t>7</w:t>
      </w:r>
      <w:r w:rsidR="00C667D1" w:rsidRPr="00D30CFC">
        <w:rPr>
          <w:rFonts w:ascii="Calibri" w:hAnsi="Calibri" w:cs="Calibri"/>
          <w:sz w:val="20"/>
        </w:rPr>
        <w:t>0</w:t>
      </w:r>
      <w:r w:rsidR="002F39D4" w:rsidRPr="00D30CFC">
        <w:rPr>
          <w:rFonts w:ascii="Calibri" w:hAnsi="Calibri" w:cs="Calibri"/>
          <w:sz w:val="20"/>
        </w:rPr>
        <w:t xml:space="preserve"> </w:t>
      </w:r>
      <w:r w:rsidR="005F17AD">
        <w:rPr>
          <w:rFonts w:ascii="Calibri" w:hAnsi="Calibri" w:cs="Calibri"/>
          <w:sz w:val="20"/>
        </w:rPr>
        <w:t xml:space="preserve"> </w:t>
      </w:r>
      <w:r w:rsidR="009F4178">
        <w:rPr>
          <w:rFonts w:ascii="Calibri" w:hAnsi="Calibri" w:cs="Calibri"/>
          <w:sz w:val="20"/>
        </w:rPr>
        <w:t>Pts</w:t>
      </w:r>
      <w:proofErr w:type="gramEnd"/>
      <w:r w:rsidR="009F4178">
        <w:rPr>
          <w:rFonts w:ascii="Calibri" w:hAnsi="Calibri" w:cs="Calibri"/>
          <w:sz w:val="20"/>
        </w:rPr>
        <w:t xml:space="preserve">    </w:t>
      </w:r>
      <w:r w:rsidR="005F17AD">
        <w:rPr>
          <w:rFonts w:ascii="Calibri" w:hAnsi="Calibri" w:cs="Calibri"/>
          <w:sz w:val="20"/>
        </w:rPr>
        <w:t>14</w:t>
      </w:r>
      <w:r w:rsidR="002F39D4" w:rsidRPr="00D30CFC">
        <w:rPr>
          <w:rFonts w:ascii="Calibri" w:hAnsi="Calibri" w:cs="Calibri"/>
          <w:sz w:val="20"/>
        </w:rPr>
        <w:t>%</w:t>
      </w:r>
    </w:p>
    <w:p w:rsidR="00F816A0" w:rsidRPr="00D30CFC" w:rsidRDefault="00D5292F" w:rsidP="00536B67">
      <w:pPr>
        <w:ind w:left="360"/>
        <w:rPr>
          <w:rFonts w:ascii="Calibri" w:hAnsi="Calibri" w:cs="Calibri"/>
          <w:sz w:val="20"/>
        </w:rPr>
      </w:pPr>
      <w:r w:rsidRPr="00D30CFC">
        <w:rPr>
          <w:rFonts w:ascii="Calibri" w:hAnsi="Calibri" w:cs="Calibri"/>
          <w:b/>
          <w:sz w:val="20"/>
        </w:rPr>
        <w:t>Instruction/</w:t>
      </w:r>
      <w:r w:rsidR="00C66814" w:rsidRPr="00D30CFC">
        <w:rPr>
          <w:rFonts w:ascii="Calibri" w:hAnsi="Calibri" w:cs="Calibri"/>
          <w:b/>
          <w:sz w:val="20"/>
        </w:rPr>
        <w:t>Assignment:</w:t>
      </w:r>
      <w:r w:rsidR="00BC19E5">
        <w:rPr>
          <w:rFonts w:ascii="Calibri" w:hAnsi="Calibri" w:cs="Calibri"/>
          <w:b/>
          <w:sz w:val="20"/>
        </w:rPr>
        <w:t xml:space="preserve">  </w:t>
      </w:r>
      <w:r w:rsidR="00C667D1" w:rsidRPr="00D30CFC">
        <w:rPr>
          <w:rFonts w:ascii="Calibri" w:hAnsi="Calibri" w:cs="Calibri"/>
          <w:sz w:val="20"/>
        </w:rPr>
        <w:t>Lessons</w:t>
      </w:r>
      <w:r w:rsidR="00F816A0" w:rsidRPr="00D30CFC">
        <w:rPr>
          <w:rFonts w:ascii="Calibri" w:hAnsi="Calibri" w:cs="Calibri"/>
          <w:sz w:val="20"/>
        </w:rPr>
        <w:t>: (</w:t>
      </w:r>
      <w:r w:rsidR="00CB69DD">
        <w:rPr>
          <w:rFonts w:ascii="Calibri" w:hAnsi="Calibri" w:cs="Calibri"/>
          <w:sz w:val="20"/>
        </w:rPr>
        <w:t>14</w:t>
      </w:r>
      <w:r w:rsidR="00F816A0" w:rsidRPr="00D30CFC">
        <w:rPr>
          <w:rFonts w:ascii="Calibri" w:hAnsi="Calibri" w:cs="Calibri"/>
          <w:sz w:val="20"/>
        </w:rPr>
        <w:t xml:space="preserve"> X </w:t>
      </w:r>
      <w:r w:rsidR="00CB69DD">
        <w:rPr>
          <w:rFonts w:ascii="Calibri" w:hAnsi="Calibri" w:cs="Calibri"/>
          <w:sz w:val="20"/>
        </w:rPr>
        <w:t>2</w:t>
      </w:r>
      <w:r w:rsidR="00815C7C">
        <w:rPr>
          <w:rFonts w:ascii="Calibri" w:hAnsi="Calibri" w:cs="Calibri"/>
          <w:sz w:val="20"/>
        </w:rPr>
        <w:t>5</w:t>
      </w:r>
      <w:r w:rsidR="00F816A0" w:rsidRPr="00D30CFC">
        <w:rPr>
          <w:rFonts w:ascii="Calibri" w:hAnsi="Calibri" w:cs="Calibri"/>
          <w:sz w:val="20"/>
        </w:rPr>
        <w:t>)</w:t>
      </w:r>
      <w:r w:rsidR="00F816A0" w:rsidRPr="00D30CFC">
        <w:rPr>
          <w:rFonts w:ascii="Calibri" w:hAnsi="Calibri" w:cs="Calibri"/>
          <w:sz w:val="20"/>
        </w:rPr>
        <w:tab/>
      </w:r>
      <w:r w:rsidR="00F816A0" w:rsidRPr="00D30CFC">
        <w:rPr>
          <w:rFonts w:ascii="Calibri" w:hAnsi="Calibri" w:cs="Calibri"/>
          <w:sz w:val="20"/>
        </w:rPr>
        <w:tab/>
      </w:r>
      <w:r w:rsidR="00F816A0" w:rsidRPr="00D30CFC">
        <w:rPr>
          <w:rFonts w:ascii="Calibri" w:hAnsi="Calibri" w:cs="Calibri"/>
          <w:sz w:val="20"/>
        </w:rPr>
        <w:tab/>
        <w:t xml:space="preserve"> </w:t>
      </w:r>
      <w:r w:rsidR="00C667D1" w:rsidRPr="00D30CFC">
        <w:rPr>
          <w:rFonts w:ascii="Calibri" w:hAnsi="Calibri" w:cs="Calibri"/>
          <w:sz w:val="20"/>
        </w:rPr>
        <w:tab/>
      </w:r>
      <w:r w:rsidR="00F816A0" w:rsidRPr="00D30CFC">
        <w:rPr>
          <w:rFonts w:ascii="Calibri" w:hAnsi="Calibri" w:cs="Calibri"/>
          <w:sz w:val="20"/>
        </w:rPr>
        <w:t xml:space="preserve"> </w:t>
      </w:r>
      <w:proofErr w:type="gramStart"/>
      <w:r w:rsidR="00CB69DD">
        <w:rPr>
          <w:rFonts w:ascii="Calibri" w:hAnsi="Calibri" w:cs="Calibri"/>
          <w:sz w:val="20"/>
        </w:rPr>
        <w:t>350</w:t>
      </w:r>
      <w:r w:rsidR="005F17AD">
        <w:rPr>
          <w:rFonts w:ascii="Calibri" w:hAnsi="Calibri" w:cs="Calibri"/>
          <w:sz w:val="20"/>
        </w:rPr>
        <w:t xml:space="preserve"> </w:t>
      </w:r>
      <w:r w:rsidR="002F39D4" w:rsidRPr="00D30CFC">
        <w:rPr>
          <w:rFonts w:ascii="Calibri" w:hAnsi="Calibri" w:cs="Calibri"/>
          <w:sz w:val="20"/>
        </w:rPr>
        <w:t xml:space="preserve"> </w:t>
      </w:r>
      <w:r w:rsidR="009F4178">
        <w:rPr>
          <w:rFonts w:ascii="Calibri" w:hAnsi="Calibri" w:cs="Calibri"/>
          <w:sz w:val="20"/>
        </w:rPr>
        <w:t>Pts</w:t>
      </w:r>
      <w:proofErr w:type="gramEnd"/>
      <w:r w:rsidR="009F4178">
        <w:rPr>
          <w:rFonts w:ascii="Calibri" w:hAnsi="Calibri" w:cs="Calibri"/>
          <w:sz w:val="20"/>
        </w:rPr>
        <w:t xml:space="preserve">    </w:t>
      </w:r>
      <w:r w:rsidR="005F17AD">
        <w:rPr>
          <w:rFonts w:ascii="Calibri" w:hAnsi="Calibri" w:cs="Calibri"/>
          <w:sz w:val="20"/>
        </w:rPr>
        <w:t>70</w:t>
      </w:r>
      <w:r w:rsidR="002F39D4" w:rsidRPr="00D30CFC">
        <w:rPr>
          <w:rFonts w:ascii="Calibri" w:hAnsi="Calibri" w:cs="Calibri"/>
          <w:sz w:val="20"/>
        </w:rPr>
        <w:t>%</w:t>
      </w:r>
    </w:p>
    <w:p w:rsidR="00F816A0" w:rsidRPr="00D30CFC" w:rsidRDefault="005E4827" w:rsidP="00536B67">
      <w:pPr>
        <w:ind w:left="360"/>
        <w:rPr>
          <w:rFonts w:ascii="Calibri" w:hAnsi="Calibri" w:cs="Calibri"/>
          <w:sz w:val="20"/>
        </w:rPr>
      </w:pPr>
      <w:r w:rsidRPr="00D30CFC">
        <w:rPr>
          <w:rFonts w:ascii="Calibri" w:hAnsi="Calibri" w:cs="Calibri"/>
          <w:b/>
          <w:sz w:val="20"/>
        </w:rPr>
        <w:t>Final Assignment</w:t>
      </w:r>
      <w:r w:rsidR="00BC19E5">
        <w:rPr>
          <w:rFonts w:ascii="Calibri" w:hAnsi="Calibri" w:cs="Calibri"/>
          <w:b/>
          <w:sz w:val="20"/>
        </w:rPr>
        <w:t xml:space="preserve">: </w:t>
      </w:r>
      <w:r w:rsidR="005F438E">
        <w:rPr>
          <w:rFonts w:ascii="Calibri" w:hAnsi="Calibri" w:cs="Calibri"/>
          <w:sz w:val="20"/>
        </w:rPr>
        <w:t>Child Portfolio Presentation and Reflection</w:t>
      </w:r>
      <w:r w:rsidR="00BF2F2D" w:rsidRPr="00D30CFC">
        <w:rPr>
          <w:rFonts w:ascii="Calibri" w:hAnsi="Calibri" w:cs="Calibri"/>
          <w:sz w:val="20"/>
        </w:rPr>
        <w:tab/>
      </w:r>
      <w:r w:rsidR="005F438E">
        <w:rPr>
          <w:rFonts w:ascii="Calibri" w:hAnsi="Calibri" w:cs="Calibri"/>
          <w:sz w:val="20"/>
        </w:rPr>
        <w:tab/>
      </w:r>
      <w:r w:rsidR="00815C7C">
        <w:rPr>
          <w:rFonts w:ascii="Calibri" w:hAnsi="Calibri" w:cs="Calibri"/>
          <w:sz w:val="20"/>
          <w:u w:val="double"/>
        </w:rPr>
        <w:t xml:space="preserve">  </w:t>
      </w:r>
      <w:r w:rsidR="00CB69DD">
        <w:rPr>
          <w:rFonts w:ascii="Calibri" w:hAnsi="Calibri" w:cs="Calibri"/>
          <w:sz w:val="20"/>
          <w:u w:val="double"/>
        </w:rPr>
        <w:t xml:space="preserve"> </w:t>
      </w:r>
      <w:proofErr w:type="gramStart"/>
      <w:r w:rsidR="00CB69DD">
        <w:rPr>
          <w:rFonts w:ascii="Calibri" w:hAnsi="Calibri" w:cs="Calibri"/>
          <w:sz w:val="20"/>
          <w:u w:val="double"/>
        </w:rPr>
        <w:t>80</w:t>
      </w:r>
      <w:r w:rsidR="005F17AD">
        <w:rPr>
          <w:rFonts w:ascii="Calibri" w:hAnsi="Calibri" w:cs="Calibri"/>
          <w:sz w:val="20"/>
          <w:u w:val="double"/>
        </w:rPr>
        <w:t xml:space="preserve"> </w:t>
      </w:r>
      <w:r w:rsidR="002F39D4" w:rsidRPr="00D30CFC">
        <w:rPr>
          <w:rFonts w:ascii="Calibri" w:hAnsi="Calibri" w:cs="Calibri"/>
          <w:sz w:val="20"/>
          <w:u w:val="double"/>
        </w:rPr>
        <w:t xml:space="preserve"> </w:t>
      </w:r>
      <w:r w:rsidR="00F816A0" w:rsidRPr="00D30CFC">
        <w:rPr>
          <w:rFonts w:ascii="Calibri" w:hAnsi="Calibri" w:cs="Calibri"/>
          <w:sz w:val="20"/>
        </w:rPr>
        <w:t>P</w:t>
      </w:r>
      <w:r w:rsidR="00536B67" w:rsidRPr="00D30CFC">
        <w:rPr>
          <w:rFonts w:ascii="Calibri" w:hAnsi="Calibri" w:cs="Calibri"/>
          <w:sz w:val="20"/>
        </w:rPr>
        <w:t>ts</w:t>
      </w:r>
      <w:proofErr w:type="gramEnd"/>
      <w:r w:rsidR="009F4178">
        <w:rPr>
          <w:rFonts w:ascii="Calibri" w:hAnsi="Calibri" w:cs="Calibri"/>
          <w:sz w:val="20"/>
        </w:rPr>
        <w:t xml:space="preserve">   </w:t>
      </w:r>
      <w:r w:rsidR="005F17AD">
        <w:rPr>
          <w:rFonts w:ascii="Calibri" w:hAnsi="Calibri" w:cs="Calibri"/>
          <w:sz w:val="20"/>
        </w:rPr>
        <w:t xml:space="preserve"> 16</w:t>
      </w:r>
      <w:r w:rsidR="002F39D4" w:rsidRPr="00D30CFC">
        <w:rPr>
          <w:rFonts w:ascii="Calibri" w:hAnsi="Calibri" w:cs="Calibri"/>
          <w:sz w:val="20"/>
        </w:rPr>
        <w:t>%</w:t>
      </w:r>
    </w:p>
    <w:p w:rsidR="00F816A0" w:rsidRDefault="002F39D4" w:rsidP="00536B67">
      <w:pPr>
        <w:ind w:left="360"/>
        <w:rPr>
          <w:rFonts w:ascii="Calibri" w:hAnsi="Calibri" w:cs="Calibri"/>
          <w:sz w:val="20"/>
        </w:rPr>
      </w:pPr>
      <w:r w:rsidRPr="00D30CFC">
        <w:rPr>
          <w:rFonts w:ascii="Calibri" w:hAnsi="Calibri" w:cs="Calibri"/>
          <w:b/>
          <w:sz w:val="20"/>
        </w:rPr>
        <w:t>Total</w:t>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t xml:space="preserve">  500 </w:t>
      </w:r>
      <w:proofErr w:type="gramStart"/>
      <w:r w:rsidR="0028347C" w:rsidRPr="00D30CFC">
        <w:rPr>
          <w:rFonts w:ascii="Calibri" w:hAnsi="Calibri" w:cs="Calibri"/>
          <w:sz w:val="20"/>
        </w:rPr>
        <w:t xml:space="preserve">Pts </w:t>
      </w:r>
      <w:r w:rsidR="005F17AD">
        <w:rPr>
          <w:rFonts w:ascii="Calibri" w:hAnsi="Calibri" w:cs="Calibri"/>
          <w:sz w:val="20"/>
        </w:rPr>
        <w:t xml:space="preserve"> </w:t>
      </w:r>
      <w:r w:rsidR="0028347C" w:rsidRPr="00D30CFC">
        <w:rPr>
          <w:rFonts w:ascii="Calibri" w:hAnsi="Calibri" w:cs="Calibri"/>
          <w:sz w:val="20"/>
        </w:rPr>
        <w:t>100</w:t>
      </w:r>
      <w:proofErr w:type="gramEnd"/>
      <w:r w:rsidRPr="00D30CFC">
        <w:rPr>
          <w:rFonts w:ascii="Calibri" w:hAnsi="Calibri" w:cs="Calibri"/>
          <w:sz w:val="20"/>
        </w:rPr>
        <w:t>%</w:t>
      </w:r>
    </w:p>
    <w:p w:rsidR="008F3BB6" w:rsidRDefault="008F3BB6" w:rsidP="00536B67">
      <w:pPr>
        <w:ind w:left="360"/>
        <w:rPr>
          <w:rFonts w:ascii="Calibri" w:hAnsi="Calibri" w:cs="Calibri"/>
          <w:sz w:val="20"/>
        </w:rPr>
      </w:pPr>
    </w:p>
    <w:p w:rsidR="0096254C" w:rsidRPr="0050146F" w:rsidRDefault="00056D0C" w:rsidP="0096254C">
      <w:pPr>
        <w:rPr>
          <w:rFonts w:ascii="Calibri" w:hAnsi="Calibri"/>
          <w:b/>
          <w:sz w:val="22"/>
          <w:szCs w:val="22"/>
        </w:rPr>
      </w:pPr>
      <w:r w:rsidRPr="0050146F">
        <w:rPr>
          <w:rFonts w:ascii="Calibri" w:hAnsi="Calibri"/>
          <w:b/>
          <w:sz w:val="22"/>
          <w:szCs w:val="22"/>
        </w:rPr>
        <w:t>Evaluation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990"/>
        <w:gridCol w:w="8640"/>
      </w:tblGrid>
      <w:tr w:rsidR="0096254C" w:rsidRPr="00056D0C" w:rsidTr="001A6384">
        <w:tc>
          <w:tcPr>
            <w:tcW w:w="1188" w:type="dxa"/>
            <w:shd w:val="clear" w:color="auto" w:fill="D9D9D9"/>
          </w:tcPr>
          <w:p w:rsidR="0096254C" w:rsidRPr="00056D0C" w:rsidRDefault="0096254C" w:rsidP="004B2FAE">
            <w:pPr>
              <w:jc w:val="center"/>
              <w:rPr>
                <w:rFonts w:ascii="Calibri" w:hAnsi="Calibri"/>
                <w:b/>
                <w:bCs/>
                <w:sz w:val="18"/>
                <w:szCs w:val="18"/>
              </w:rPr>
            </w:pPr>
            <w:r w:rsidRPr="00056D0C">
              <w:rPr>
                <w:rFonts w:ascii="Calibri" w:hAnsi="Calibri"/>
                <w:b/>
                <w:bCs/>
                <w:sz w:val="18"/>
                <w:szCs w:val="18"/>
              </w:rPr>
              <w:t>Grade</w:t>
            </w:r>
          </w:p>
        </w:tc>
        <w:tc>
          <w:tcPr>
            <w:tcW w:w="990" w:type="dxa"/>
            <w:shd w:val="clear" w:color="auto" w:fill="D9D9D9"/>
          </w:tcPr>
          <w:p w:rsidR="0096254C" w:rsidRPr="00056D0C" w:rsidRDefault="0096254C" w:rsidP="004B2FAE">
            <w:pPr>
              <w:jc w:val="center"/>
              <w:rPr>
                <w:rFonts w:ascii="Calibri" w:hAnsi="Calibri"/>
                <w:b/>
                <w:bCs/>
                <w:sz w:val="18"/>
                <w:szCs w:val="18"/>
              </w:rPr>
            </w:pPr>
            <w:r w:rsidRPr="00056D0C">
              <w:rPr>
                <w:rFonts w:ascii="Calibri" w:hAnsi="Calibri"/>
                <w:b/>
                <w:bCs/>
                <w:sz w:val="18"/>
                <w:szCs w:val="18"/>
              </w:rPr>
              <w:t>Points</w:t>
            </w:r>
          </w:p>
        </w:tc>
        <w:tc>
          <w:tcPr>
            <w:tcW w:w="8640" w:type="dxa"/>
            <w:shd w:val="clear" w:color="auto" w:fill="D9D9D9"/>
          </w:tcPr>
          <w:p w:rsidR="0096254C" w:rsidRPr="00056D0C" w:rsidRDefault="0096254C" w:rsidP="004B2FAE">
            <w:pPr>
              <w:jc w:val="center"/>
              <w:rPr>
                <w:rFonts w:ascii="Calibri" w:hAnsi="Calibri"/>
                <w:b/>
                <w:bCs/>
                <w:sz w:val="18"/>
                <w:szCs w:val="18"/>
              </w:rPr>
            </w:pPr>
            <w:r w:rsidRPr="00056D0C">
              <w:rPr>
                <w:rFonts w:ascii="Calibri" w:hAnsi="Calibri"/>
                <w:b/>
                <w:bCs/>
                <w:sz w:val="18"/>
                <w:szCs w:val="18"/>
              </w:rPr>
              <w:t>Definition</w:t>
            </w:r>
          </w:p>
        </w:tc>
      </w:tr>
      <w:tr w:rsidR="0096254C" w:rsidRPr="004F526F" w:rsidTr="001A6384">
        <w:tc>
          <w:tcPr>
            <w:tcW w:w="1188" w:type="dxa"/>
          </w:tcPr>
          <w:p w:rsidR="0096254C" w:rsidRPr="004F526F" w:rsidRDefault="0096254C" w:rsidP="004B2FAE">
            <w:pPr>
              <w:rPr>
                <w:rFonts w:ascii="Calibri" w:hAnsi="Calibri"/>
                <w:bCs/>
                <w:sz w:val="20"/>
              </w:rPr>
            </w:pPr>
            <w:r w:rsidRPr="004F526F">
              <w:rPr>
                <w:rFonts w:ascii="Calibri" w:hAnsi="Calibri"/>
                <w:bCs/>
                <w:sz w:val="20"/>
              </w:rPr>
              <w:t xml:space="preserve">A = </w:t>
            </w:r>
          </w:p>
          <w:p w:rsidR="0096254C" w:rsidRPr="004F526F" w:rsidRDefault="0096254C" w:rsidP="004B2FAE">
            <w:pPr>
              <w:rPr>
                <w:rFonts w:ascii="Calibri" w:hAnsi="Calibri"/>
                <w:bCs/>
                <w:sz w:val="20"/>
              </w:rPr>
            </w:pPr>
            <w:r w:rsidRPr="004F526F">
              <w:rPr>
                <w:rFonts w:ascii="Calibri" w:hAnsi="Calibri"/>
                <w:bCs/>
                <w:sz w:val="20"/>
              </w:rPr>
              <w:t>100% - 90%</w:t>
            </w:r>
          </w:p>
        </w:tc>
        <w:tc>
          <w:tcPr>
            <w:tcW w:w="990" w:type="dxa"/>
          </w:tcPr>
          <w:p w:rsidR="0096254C" w:rsidRPr="004F526F" w:rsidRDefault="0096254C" w:rsidP="004B2FAE">
            <w:pPr>
              <w:rPr>
                <w:rFonts w:ascii="Calibri" w:hAnsi="Calibri"/>
                <w:bCs/>
                <w:sz w:val="20"/>
              </w:rPr>
            </w:pPr>
            <w:r w:rsidRPr="004F526F">
              <w:rPr>
                <w:rFonts w:ascii="Calibri" w:hAnsi="Calibri"/>
                <w:sz w:val="20"/>
              </w:rPr>
              <w:t>500 - 450</w:t>
            </w:r>
            <w:r w:rsidRPr="004F526F">
              <w:rPr>
                <w:rFonts w:ascii="Calibri" w:hAnsi="Calibri"/>
                <w:bCs/>
                <w:sz w:val="20"/>
              </w:rPr>
              <w:t xml:space="preserve"> </w:t>
            </w:r>
          </w:p>
        </w:tc>
        <w:tc>
          <w:tcPr>
            <w:tcW w:w="8640" w:type="dxa"/>
          </w:tcPr>
          <w:p w:rsidR="0096254C" w:rsidRPr="004F526F" w:rsidRDefault="0096254C" w:rsidP="00004CF2">
            <w:pPr>
              <w:rPr>
                <w:rFonts w:ascii="Calibri" w:hAnsi="Calibri"/>
                <w:bCs/>
                <w:sz w:val="20"/>
              </w:rPr>
            </w:pPr>
            <w:r w:rsidRPr="004F526F">
              <w:rPr>
                <w:rFonts w:ascii="Calibri" w:hAnsi="Calibri"/>
                <w:bCs/>
                <w:sz w:val="20"/>
              </w:rPr>
              <w:t>An honor grade.  Demonstrates originality, independence, a thorough mastery of the subject; completing more work than is regularly required.   Demonstrates a deep understanding, presented with exceptional clarity &amp; poise.  Student enthusiastically participates and offers examples for discussion.  All work is completed on time.</w:t>
            </w:r>
          </w:p>
        </w:tc>
      </w:tr>
      <w:tr w:rsidR="0096254C" w:rsidRPr="004F526F" w:rsidTr="001A6384">
        <w:tc>
          <w:tcPr>
            <w:tcW w:w="1188" w:type="dxa"/>
          </w:tcPr>
          <w:p w:rsidR="0096254C" w:rsidRPr="004F526F" w:rsidRDefault="0096254C" w:rsidP="004B2FAE">
            <w:pPr>
              <w:rPr>
                <w:rFonts w:ascii="Calibri" w:hAnsi="Calibri"/>
                <w:bCs/>
                <w:sz w:val="20"/>
              </w:rPr>
            </w:pPr>
            <w:r w:rsidRPr="004F526F">
              <w:rPr>
                <w:rFonts w:ascii="Calibri" w:hAnsi="Calibri"/>
                <w:bCs/>
                <w:sz w:val="20"/>
              </w:rPr>
              <w:t xml:space="preserve">B =    </w:t>
            </w:r>
          </w:p>
          <w:p w:rsidR="0096254C" w:rsidRPr="004F526F" w:rsidRDefault="0096254C" w:rsidP="004B2FAE">
            <w:pPr>
              <w:rPr>
                <w:rFonts w:ascii="Calibri" w:hAnsi="Calibri"/>
                <w:bCs/>
                <w:sz w:val="20"/>
              </w:rPr>
            </w:pPr>
            <w:r w:rsidRPr="004F526F">
              <w:rPr>
                <w:rFonts w:ascii="Calibri" w:hAnsi="Calibri"/>
                <w:bCs/>
                <w:sz w:val="20"/>
              </w:rPr>
              <w:t>89% - 80%</w:t>
            </w:r>
          </w:p>
        </w:tc>
        <w:tc>
          <w:tcPr>
            <w:tcW w:w="990" w:type="dxa"/>
          </w:tcPr>
          <w:p w:rsidR="0096254C" w:rsidRPr="004F526F" w:rsidRDefault="0096254C" w:rsidP="004B2FAE">
            <w:pPr>
              <w:rPr>
                <w:rFonts w:ascii="Calibri" w:hAnsi="Calibri"/>
                <w:bCs/>
                <w:sz w:val="20"/>
              </w:rPr>
            </w:pPr>
            <w:r w:rsidRPr="004F526F">
              <w:rPr>
                <w:rFonts w:ascii="Calibri" w:hAnsi="Calibri"/>
                <w:bCs/>
                <w:sz w:val="20"/>
              </w:rPr>
              <w:t>449 - 400</w:t>
            </w:r>
          </w:p>
        </w:tc>
        <w:tc>
          <w:tcPr>
            <w:tcW w:w="8640" w:type="dxa"/>
          </w:tcPr>
          <w:p w:rsidR="0096254C" w:rsidRPr="004F526F" w:rsidRDefault="0096254C" w:rsidP="00004CF2">
            <w:pPr>
              <w:rPr>
                <w:rFonts w:ascii="Calibri" w:hAnsi="Calibri"/>
                <w:bCs/>
                <w:sz w:val="20"/>
              </w:rPr>
            </w:pPr>
            <w:r w:rsidRPr="004F526F">
              <w:rPr>
                <w:rFonts w:ascii="Calibri" w:hAnsi="Calibri"/>
                <w:bCs/>
                <w:sz w:val="20"/>
              </w:rPr>
              <w:t>Better than the average. Projects or papers are presented neatly and thoroughly but do not have the depth and originality for an “A”.  Student participates knowledgeably in discussion. Work is completed on time.</w:t>
            </w:r>
          </w:p>
        </w:tc>
      </w:tr>
      <w:tr w:rsidR="0096254C" w:rsidRPr="004F526F" w:rsidTr="001A6384">
        <w:tc>
          <w:tcPr>
            <w:tcW w:w="1188" w:type="dxa"/>
          </w:tcPr>
          <w:p w:rsidR="0096254C" w:rsidRPr="004F526F" w:rsidRDefault="0096254C" w:rsidP="004B2FAE">
            <w:pPr>
              <w:rPr>
                <w:rFonts w:ascii="Calibri" w:hAnsi="Calibri"/>
                <w:bCs/>
                <w:sz w:val="20"/>
              </w:rPr>
            </w:pPr>
            <w:r w:rsidRPr="004F526F">
              <w:rPr>
                <w:rFonts w:ascii="Calibri" w:hAnsi="Calibri"/>
                <w:bCs/>
                <w:sz w:val="20"/>
              </w:rPr>
              <w:t xml:space="preserve">C =   </w:t>
            </w:r>
          </w:p>
          <w:p w:rsidR="0096254C" w:rsidRPr="004F526F" w:rsidRDefault="0096254C" w:rsidP="004B2FAE">
            <w:pPr>
              <w:rPr>
                <w:rFonts w:ascii="Calibri" w:hAnsi="Calibri"/>
                <w:bCs/>
                <w:sz w:val="20"/>
              </w:rPr>
            </w:pPr>
            <w:r w:rsidRPr="004F526F">
              <w:rPr>
                <w:rFonts w:ascii="Calibri" w:hAnsi="Calibri"/>
                <w:bCs/>
                <w:sz w:val="20"/>
              </w:rPr>
              <w:t>79% - 70%</w:t>
            </w:r>
          </w:p>
        </w:tc>
        <w:tc>
          <w:tcPr>
            <w:tcW w:w="990" w:type="dxa"/>
          </w:tcPr>
          <w:p w:rsidR="0096254C" w:rsidRPr="004F526F" w:rsidRDefault="0096254C" w:rsidP="004B2FAE">
            <w:pPr>
              <w:rPr>
                <w:rFonts w:ascii="Calibri" w:hAnsi="Calibri"/>
                <w:bCs/>
                <w:sz w:val="20"/>
              </w:rPr>
            </w:pPr>
            <w:r w:rsidRPr="004F526F">
              <w:rPr>
                <w:rFonts w:ascii="Calibri" w:hAnsi="Calibri"/>
                <w:bCs/>
                <w:sz w:val="20"/>
              </w:rPr>
              <w:t>399 - 350</w:t>
            </w:r>
          </w:p>
        </w:tc>
        <w:tc>
          <w:tcPr>
            <w:tcW w:w="8640" w:type="dxa"/>
          </w:tcPr>
          <w:p w:rsidR="0096254C" w:rsidRPr="004F526F" w:rsidRDefault="0096254C" w:rsidP="00004CF2">
            <w:pPr>
              <w:rPr>
                <w:rFonts w:ascii="Calibri" w:hAnsi="Calibri"/>
                <w:bCs/>
                <w:sz w:val="20"/>
              </w:rPr>
            </w:pPr>
            <w:r w:rsidRPr="004F526F">
              <w:rPr>
                <w:rFonts w:ascii="Calibri" w:hAnsi="Calibri"/>
                <w:bCs/>
                <w:sz w:val="20"/>
              </w:rPr>
              <w:t>Average.  The student grasps the essential information; material is complete, although some assignments are late.  Student regularly participates in discussion.  Minimum grade for ECE majors.</w:t>
            </w:r>
          </w:p>
        </w:tc>
      </w:tr>
      <w:tr w:rsidR="0096254C" w:rsidRPr="004F526F" w:rsidTr="001A6384">
        <w:tc>
          <w:tcPr>
            <w:tcW w:w="1188" w:type="dxa"/>
          </w:tcPr>
          <w:p w:rsidR="0096254C" w:rsidRPr="004F526F" w:rsidRDefault="0096254C" w:rsidP="004B2FAE">
            <w:pPr>
              <w:rPr>
                <w:rFonts w:ascii="Calibri" w:hAnsi="Calibri"/>
                <w:bCs/>
                <w:sz w:val="20"/>
              </w:rPr>
            </w:pPr>
            <w:r w:rsidRPr="004F526F">
              <w:rPr>
                <w:rFonts w:ascii="Calibri" w:hAnsi="Calibri"/>
                <w:bCs/>
                <w:sz w:val="20"/>
              </w:rPr>
              <w:t xml:space="preserve">D =   </w:t>
            </w:r>
          </w:p>
          <w:p w:rsidR="0096254C" w:rsidRPr="004F526F" w:rsidRDefault="0096254C" w:rsidP="004B2FAE">
            <w:pPr>
              <w:rPr>
                <w:rFonts w:ascii="Calibri" w:hAnsi="Calibri"/>
                <w:bCs/>
                <w:sz w:val="20"/>
              </w:rPr>
            </w:pPr>
            <w:r w:rsidRPr="004F526F">
              <w:rPr>
                <w:rFonts w:ascii="Calibri" w:hAnsi="Calibri"/>
                <w:bCs/>
                <w:sz w:val="20"/>
              </w:rPr>
              <w:lastRenderedPageBreak/>
              <w:t>69% - 60%</w:t>
            </w:r>
          </w:p>
        </w:tc>
        <w:tc>
          <w:tcPr>
            <w:tcW w:w="990" w:type="dxa"/>
          </w:tcPr>
          <w:p w:rsidR="0096254C" w:rsidRPr="004F526F" w:rsidRDefault="0096254C" w:rsidP="004B2FAE">
            <w:pPr>
              <w:rPr>
                <w:rFonts w:ascii="Calibri" w:hAnsi="Calibri"/>
                <w:bCs/>
                <w:sz w:val="20"/>
              </w:rPr>
            </w:pPr>
            <w:r w:rsidRPr="004F526F">
              <w:rPr>
                <w:rFonts w:ascii="Calibri" w:hAnsi="Calibri"/>
                <w:bCs/>
                <w:sz w:val="20"/>
              </w:rPr>
              <w:lastRenderedPageBreak/>
              <w:t>349 - 300</w:t>
            </w:r>
          </w:p>
        </w:tc>
        <w:tc>
          <w:tcPr>
            <w:tcW w:w="8640" w:type="dxa"/>
          </w:tcPr>
          <w:p w:rsidR="0096254C" w:rsidRPr="004F526F" w:rsidRDefault="0096254C" w:rsidP="00004CF2">
            <w:pPr>
              <w:rPr>
                <w:rFonts w:ascii="Calibri" w:hAnsi="Calibri"/>
                <w:bCs/>
                <w:sz w:val="20"/>
              </w:rPr>
            </w:pPr>
            <w:r w:rsidRPr="004F526F">
              <w:rPr>
                <w:rFonts w:ascii="Calibri" w:hAnsi="Calibri"/>
                <w:bCs/>
                <w:sz w:val="20"/>
              </w:rPr>
              <w:t xml:space="preserve">Below average.  Student misses significant aspects of the assignment.  Much of the material is not </w:t>
            </w:r>
            <w:r w:rsidRPr="004F526F">
              <w:rPr>
                <w:rFonts w:ascii="Calibri" w:hAnsi="Calibri"/>
                <w:bCs/>
                <w:sz w:val="20"/>
              </w:rPr>
              <w:lastRenderedPageBreak/>
              <w:t>turned in on time; student is unprepared to present project or participate in discussions.  Cannot be applied to the ECE degree; must be repeated.</w:t>
            </w:r>
          </w:p>
        </w:tc>
      </w:tr>
      <w:tr w:rsidR="0096254C" w:rsidRPr="004F526F" w:rsidTr="001A6384">
        <w:tc>
          <w:tcPr>
            <w:tcW w:w="1188" w:type="dxa"/>
          </w:tcPr>
          <w:p w:rsidR="0096254C" w:rsidRPr="004F526F" w:rsidRDefault="0096254C" w:rsidP="004B2FAE">
            <w:pPr>
              <w:rPr>
                <w:rFonts w:ascii="Calibri" w:hAnsi="Calibri"/>
                <w:bCs/>
                <w:sz w:val="20"/>
              </w:rPr>
            </w:pPr>
            <w:r w:rsidRPr="004F526F">
              <w:rPr>
                <w:rFonts w:ascii="Calibri" w:hAnsi="Calibri"/>
                <w:bCs/>
                <w:sz w:val="20"/>
              </w:rPr>
              <w:lastRenderedPageBreak/>
              <w:t xml:space="preserve">F  = </w:t>
            </w:r>
          </w:p>
          <w:p w:rsidR="0096254C" w:rsidRPr="004F526F" w:rsidRDefault="0096254C" w:rsidP="004B2FAE">
            <w:pPr>
              <w:rPr>
                <w:rFonts w:ascii="Calibri" w:hAnsi="Calibri"/>
                <w:bCs/>
                <w:sz w:val="20"/>
              </w:rPr>
            </w:pPr>
            <w:r w:rsidRPr="004F526F">
              <w:rPr>
                <w:rFonts w:ascii="Calibri" w:hAnsi="Calibri"/>
                <w:bCs/>
                <w:sz w:val="20"/>
              </w:rPr>
              <w:t>below 60 %</w:t>
            </w:r>
          </w:p>
        </w:tc>
        <w:tc>
          <w:tcPr>
            <w:tcW w:w="990" w:type="dxa"/>
          </w:tcPr>
          <w:p w:rsidR="0096254C" w:rsidRPr="004F526F" w:rsidRDefault="0096254C" w:rsidP="004B2FAE">
            <w:pPr>
              <w:rPr>
                <w:rFonts w:ascii="Calibri" w:hAnsi="Calibri"/>
                <w:bCs/>
                <w:sz w:val="20"/>
              </w:rPr>
            </w:pPr>
            <w:r w:rsidRPr="004F526F">
              <w:rPr>
                <w:rFonts w:ascii="Calibri" w:hAnsi="Calibri"/>
                <w:bCs/>
                <w:sz w:val="20"/>
              </w:rPr>
              <w:t>299 - 250</w:t>
            </w:r>
          </w:p>
        </w:tc>
        <w:tc>
          <w:tcPr>
            <w:tcW w:w="8640" w:type="dxa"/>
          </w:tcPr>
          <w:p w:rsidR="0096254C" w:rsidRPr="004F526F" w:rsidRDefault="0096254C" w:rsidP="00004CF2">
            <w:pPr>
              <w:rPr>
                <w:rFonts w:ascii="Calibri" w:hAnsi="Calibri"/>
                <w:bCs/>
                <w:sz w:val="20"/>
              </w:rPr>
            </w:pPr>
            <w:r w:rsidRPr="004F526F">
              <w:rPr>
                <w:rFonts w:ascii="Calibri" w:hAnsi="Calibri"/>
                <w:bCs/>
                <w:sz w:val="20"/>
              </w:rPr>
              <w:t xml:space="preserve">Student was unable to complete the assignment on time with at least a 60% understanding and presentation.  Student does not participate significantly in discussion.  </w:t>
            </w:r>
          </w:p>
        </w:tc>
      </w:tr>
      <w:tr w:rsidR="0096254C" w:rsidRPr="004F526F" w:rsidTr="001A6384">
        <w:tc>
          <w:tcPr>
            <w:tcW w:w="1188" w:type="dxa"/>
          </w:tcPr>
          <w:p w:rsidR="0096254C" w:rsidRPr="004F526F" w:rsidRDefault="0096254C" w:rsidP="004B2FAE">
            <w:pPr>
              <w:rPr>
                <w:rFonts w:ascii="Calibri" w:hAnsi="Calibri"/>
                <w:bCs/>
                <w:sz w:val="20"/>
              </w:rPr>
            </w:pPr>
            <w:r w:rsidRPr="004F526F">
              <w:rPr>
                <w:rFonts w:ascii="Calibri" w:hAnsi="Calibri"/>
                <w:bCs/>
                <w:sz w:val="20"/>
              </w:rPr>
              <w:t xml:space="preserve">NB = </w:t>
            </w:r>
          </w:p>
          <w:p w:rsidR="0096254C" w:rsidRPr="004F526F" w:rsidRDefault="0096254C" w:rsidP="004B2FAE">
            <w:pPr>
              <w:rPr>
                <w:rFonts w:ascii="Calibri" w:hAnsi="Calibri"/>
                <w:bCs/>
                <w:sz w:val="20"/>
              </w:rPr>
            </w:pPr>
            <w:r w:rsidRPr="004F526F">
              <w:rPr>
                <w:rFonts w:ascii="Calibri" w:hAnsi="Calibri"/>
                <w:bCs/>
                <w:sz w:val="20"/>
              </w:rPr>
              <w:t>No basis</w:t>
            </w:r>
          </w:p>
        </w:tc>
        <w:tc>
          <w:tcPr>
            <w:tcW w:w="990" w:type="dxa"/>
          </w:tcPr>
          <w:p w:rsidR="0096254C" w:rsidRPr="004F526F" w:rsidRDefault="0096254C" w:rsidP="004B2FAE">
            <w:pPr>
              <w:rPr>
                <w:rFonts w:ascii="Calibri" w:hAnsi="Calibri"/>
                <w:bCs/>
                <w:sz w:val="20"/>
              </w:rPr>
            </w:pPr>
          </w:p>
        </w:tc>
        <w:tc>
          <w:tcPr>
            <w:tcW w:w="8640" w:type="dxa"/>
          </w:tcPr>
          <w:p w:rsidR="0096254C" w:rsidRPr="004F526F" w:rsidRDefault="0096254C" w:rsidP="004B2FAE">
            <w:pPr>
              <w:rPr>
                <w:rFonts w:ascii="Calibri" w:hAnsi="Calibri"/>
                <w:bCs/>
                <w:sz w:val="20"/>
              </w:rPr>
            </w:pPr>
            <w:r w:rsidRPr="004F526F">
              <w:rPr>
                <w:rFonts w:ascii="Calibri" w:hAnsi="Calibri"/>
                <w:bCs/>
                <w:sz w:val="20"/>
              </w:rPr>
              <w:t xml:space="preserve">Since fall 2006 this grade option has been reinstated.  It will be awarded if there is insufficient progress and/or attendance.  No credit is given and this grade is not calculated in the GPA.  It is a permanent grade and cannot be removed later by completing outstanding assignments. </w:t>
            </w:r>
          </w:p>
        </w:tc>
      </w:tr>
    </w:tbl>
    <w:p w:rsidR="0096254C" w:rsidRPr="004F526F" w:rsidRDefault="0096254C" w:rsidP="0096254C">
      <w:pPr>
        <w:rPr>
          <w:rFonts w:ascii="Calibri" w:hAnsi="Calibri"/>
          <w:sz w:val="18"/>
          <w:szCs w:val="18"/>
        </w:rPr>
      </w:pPr>
    </w:p>
    <w:p w:rsidR="00C667D1" w:rsidRDefault="00C667D1" w:rsidP="0028347C">
      <w:pPr>
        <w:widowControl w:val="0"/>
        <w:pBdr>
          <w:bottom w:val="single" w:sz="4" w:space="1" w:color="auto"/>
        </w:pBdr>
        <w:autoSpaceDE w:val="0"/>
        <w:autoSpaceDN w:val="0"/>
        <w:adjustRightInd w:val="0"/>
        <w:rPr>
          <w:rFonts w:asciiTheme="minorHAnsi" w:hAnsiTheme="minorHAnsi" w:cs="Arial"/>
          <w:b/>
          <w:bCs/>
          <w:sz w:val="22"/>
          <w:szCs w:val="30"/>
        </w:rPr>
      </w:pPr>
    </w:p>
    <w:p w:rsidR="0028347C" w:rsidRPr="005E7709" w:rsidRDefault="0028347C" w:rsidP="0028347C">
      <w:pPr>
        <w:widowControl w:val="0"/>
        <w:pBdr>
          <w:bottom w:val="single" w:sz="4" w:space="1" w:color="auto"/>
        </w:pBdr>
        <w:autoSpaceDE w:val="0"/>
        <w:autoSpaceDN w:val="0"/>
        <w:adjustRightInd w:val="0"/>
        <w:rPr>
          <w:rFonts w:asciiTheme="minorHAnsi" w:hAnsiTheme="minorHAnsi" w:cs="Arial"/>
          <w:b/>
          <w:bCs/>
          <w:sz w:val="22"/>
          <w:szCs w:val="30"/>
        </w:rPr>
      </w:pPr>
      <w:r w:rsidRPr="005E7709">
        <w:rPr>
          <w:rFonts w:asciiTheme="minorHAnsi" w:hAnsiTheme="minorHAnsi" w:cs="Arial"/>
          <w:b/>
          <w:bCs/>
          <w:sz w:val="22"/>
          <w:szCs w:val="30"/>
        </w:rPr>
        <w:t>E</w:t>
      </w:r>
      <w:r>
        <w:rPr>
          <w:rFonts w:asciiTheme="minorHAnsi" w:hAnsiTheme="minorHAnsi" w:cs="Arial"/>
          <w:b/>
          <w:bCs/>
          <w:sz w:val="22"/>
          <w:szCs w:val="30"/>
        </w:rPr>
        <w:t>xplanation of</w:t>
      </w:r>
      <w:r w:rsidRPr="005E7709">
        <w:rPr>
          <w:rFonts w:asciiTheme="minorHAnsi" w:hAnsiTheme="minorHAnsi" w:cs="Arial"/>
          <w:b/>
          <w:bCs/>
          <w:sz w:val="22"/>
          <w:szCs w:val="30"/>
        </w:rPr>
        <w:t xml:space="preserve"> W, NB, I </w:t>
      </w:r>
      <w:r>
        <w:rPr>
          <w:rFonts w:asciiTheme="minorHAnsi" w:hAnsiTheme="minorHAnsi" w:cs="Arial"/>
          <w:b/>
          <w:bCs/>
          <w:sz w:val="22"/>
          <w:szCs w:val="30"/>
        </w:rPr>
        <w:t>grades</w:t>
      </w:r>
    </w:p>
    <w:p w:rsidR="0028347C" w:rsidRPr="005E7709" w:rsidRDefault="0028347C" w:rsidP="0028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0"/>
        </w:rPr>
      </w:pPr>
    </w:p>
    <w:p w:rsidR="0028347C" w:rsidRPr="005E7709" w:rsidRDefault="0028347C" w:rsidP="0028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0"/>
        </w:rPr>
      </w:pPr>
      <w:r w:rsidRPr="0050146F">
        <w:rPr>
          <w:rFonts w:asciiTheme="minorHAnsi" w:hAnsiTheme="minorHAnsi"/>
          <w:b/>
          <w:bCs/>
          <w:color w:val="000000"/>
          <w:sz w:val="22"/>
          <w:szCs w:val="22"/>
        </w:rPr>
        <w:t>Withdrawals</w:t>
      </w:r>
      <w:r w:rsidRPr="005E7709">
        <w:rPr>
          <w:rFonts w:asciiTheme="minorHAnsi" w:hAnsiTheme="minorHAnsi"/>
          <w:b/>
          <w:bCs/>
          <w:color w:val="000000"/>
          <w:sz w:val="20"/>
        </w:rPr>
        <w:br/>
      </w:r>
      <w:r w:rsidRPr="005E7709">
        <w:rPr>
          <w:rFonts w:asciiTheme="minorHAnsi" w:hAnsiTheme="minorHAnsi"/>
          <w:bCs/>
          <w:color w:val="000000"/>
          <w:sz w:val="20"/>
        </w:rPr>
        <w:t>Successful, t</w:t>
      </w:r>
      <w:r>
        <w:rPr>
          <w:rFonts w:asciiTheme="minorHAnsi" w:hAnsiTheme="minorHAnsi"/>
          <w:bCs/>
          <w:color w:val="000000"/>
          <w:sz w:val="20"/>
        </w:rPr>
        <w:t>imely completion of this course s</w:t>
      </w:r>
      <w:r w:rsidRPr="005E7709">
        <w:rPr>
          <w:rFonts w:asciiTheme="minorHAnsi" w:hAnsiTheme="minorHAnsi"/>
          <w:bCs/>
          <w:color w:val="000000"/>
          <w:sz w:val="20"/>
        </w:rPr>
        <w:t>tarting and establishing your progress through this course early can help to encourage your successful completion of the course.</w:t>
      </w:r>
      <w:r w:rsidRPr="005E7709">
        <w:rPr>
          <w:rFonts w:asciiTheme="minorHAnsi" w:hAnsiTheme="minorHAnsi"/>
          <w:b/>
          <w:bCs/>
          <w:color w:val="000000"/>
          <w:sz w:val="20"/>
        </w:rPr>
        <w:t xml:space="preserve"> </w:t>
      </w:r>
      <w:r w:rsidRPr="005E7709">
        <w:rPr>
          <w:rFonts w:asciiTheme="minorHAnsi" w:hAnsiTheme="minorHAnsi"/>
          <w:color w:val="000000"/>
          <w:sz w:val="20"/>
        </w:rPr>
        <w:t>Toward this end, this course adheres to the following UAF eLearning &amp; Distance Education procedures:</w:t>
      </w:r>
    </w:p>
    <w:p w:rsidR="0028347C" w:rsidRPr="009F4178" w:rsidRDefault="0028347C" w:rsidP="00707EE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iCs/>
          <w:color w:val="000000"/>
          <w:sz w:val="20"/>
        </w:rPr>
      </w:pPr>
      <w:r w:rsidRPr="005E7709">
        <w:rPr>
          <w:rFonts w:asciiTheme="minorHAnsi" w:hAnsiTheme="minorHAnsi"/>
          <w:color w:val="000000"/>
          <w:sz w:val="20"/>
        </w:rPr>
        <w:t xml:space="preserve">The first contact assignment is due one week after the first day of instruction. </w:t>
      </w:r>
      <w:r w:rsidRPr="005E7709">
        <w:rPr>
          <w:rFonts w:asciiTheme="minorHAnsi" w:hAnsiTheme="minorHAnsi"/>
          <w:i/>
          <w:iCs/>
          <w:color w:val="000000"/>
          <w:sz w:val="20"/>
        </w:rPr>
        <w:t>Failure to submit this assig</w:t>
      </w:r>
      <w:r w:rsidR="008462B0">
        <w:rPr>
          <w:rFonts w:asciiTheme="minorHAnsi" w:hAnsiTheme="minorHAnsi"/>
          <w:i/>
          <w:iCs/>
          <w:color w:val="000000"/>
          <w:sz w:val="20"/>
        </w:rPr>
        <w:t>nment within the first week</w:t>
      </w:r>
      <w:r w:rsidRPr="005E7709">
        <w:rPr>
          <w:rFonts w:asciiTheme="minorHAnsi" w:hAnsiTheme="minorHAnsi"/>
          <w:i/>
          <w:iCs/>
          <w:color w:val="000000"/>
          <w:sz w:val="20"/>
        </w:rPr>
        <w:t xml:space="preserve"> of the course could result in withdrawal from the course.</w:t>
      </w:r>
    </w:p>
    <w:p w:rsidR="0028347C" w:rsidRPr="005E7709" w:rsidRDefault="0028347C" w:rsidP="00707EE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iCs/>
          <w:color w:val="000000"/>
          <w:sz w:val="20"/>
        </w:rPr>
      </w:pPr>
      <w:r w:rsidRPr="005E7709">
        <w:rPr>
          <w:rFonts w:asciiTheme="minorHAnsi" w:hAnsiTheme="minorHAnsi"/>
          <w:i/>
          <w:iCs/>
          <w:color w:val="000000"/>
          <w:sz w:val="20"/>
        </w:rPr>
        <w:t xml:space="preserve">Failure to submit the first three content assignments by the deadline for faculty-initiated withdrawals (the ninth Friday after the first day of classes) could result </w:t>
      </w:r>
      <w:r w:rsidRPr="005E7709">
        <w:rPr>
          <w:rFonts w:asciiTheme="minorHAnsi" w:hAnsiTheme="minorHAnsi"/>
          <w:b/>
          <w:i/>
          <w:iCs/>
          <w:color w:val="000000"/>
          <w:sz w:val="20"/>
        </w:rPr>
        <w:t>in instructor initiated withdrawal from the course (W</w:t>
      </w:r>
      <w:r w:rsidRPr="005E7709">
        <w:rPr>
          <w:rFonts w:asciiTheme="minorHAnsi" w:hAnsiTheme="minorHAnsi"/>
          <w:i/>
          <w:iCs/>
          <w:color w:val="000000"/>
          <w:sz w:val="20"/>
        </w:rPr>
        <w:t>).</w:t>
      </w:r>
    </w:p>
    <w:p w:rsidR="006B7491" w:rsidRDefault="006B7491" w:rsidP="0028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bCs/>
          <w:sz w:val="22"/>
          <w:szCs w:val="30"/>
        </w:rPr>
      </w:pPr>
    </w:p>
    <w:p w:rsidR="0028347C" w:rsidRPr="005E7709" w:rsidRDefault="0028347C" w:rsidP="0028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iCs/>
          <w:color w:val="000000"/>
          <w:sz w:val="20"/>
        </w:rPr>
      </w:pPr>
      <w:r w:rsidRPr="0050146F">
        <w:rPr>
          <w:rFonts w:asciiTheme="minorHAnsi" w:hAnsiTheme="minorHAnsi"/>
          <w:b/>
          <w:bCs/>
          <w:color w:val="000000"/>
          <w:sz w:val="22"/>
          <w:szCs w:val="22"/>
        </w:rPr>
        <w:t>No Basis Grades</w:t>
      </w:r>
      <w:r w:rsidRPr="005E7709">
        <w:rPr>
          <w:rFonts w:asciiTheme="minorHAnsi" w:hAnsiTheme="minorHAnsi"/>
          <w:b/>
          <w:bCs/>
          <w:color w:val="000000"/>
          <w:sz w:val="20"/>
        </w:rPr>
        <w:br/>
      </w:r>
      <w:proofErr w:type="gramStart"/>
      <w:r w:rsidRPr="005E7709">
        <w:rPr>
          <w:rFonts w:asciiTheme="minorHAnsi" w:hAnsiTheme="minorHAnsi"/>
          <w:bCs/>
          <w:color w:val="000000"/>
          <w:sz w:val="20"/>
        </w:rPr>
        <w:t>This</w:t>
      </w:r>
      <w:proofErr w:type="gramEnd"/>
      <w:r w:rsidRPr="005E7709">
        <w:rPr>
          <w:rFonts w:asciiTheme="minorHAnsi" w:hAnsiTheme="minorHAnsi"/>
          <w:bCs/>
          <w:color w:val="000000"/>
          <w:sz w:val="20"/>
        </w:rPr>
        <w:t xml:space="preserve"> course adheres to the UAF eLearning Procedure regarding the granting of NB Grades</w:t>
      </w:r>
      <w:r>
        <w:rPr>
          <w:rFonts w:asciiTheme="minorHAnsi" w:hAnsiTheme="minorHAnsi"/>
          <w:bCs/>
          <w:color w:val="000000"/>
          <w:sz w:val="20"/>
        </w:rPr>
        <w:t>.</w:t>
      </w:r>
      <w:r w:rsidRPr="005E7709">
        <w:rPr>
          <w:rFonts w:asciiTheme="minorHAnsi" w:hAnsiTheme="minorHAnsi"/>
          <w:b/>
          <w:bCs/>
          <w:color w:val="000000"/>
          <w:sz w:val="20"/>
        </w:rPr>
        <w:t xml:space="preserve"> </w:t>
      </w:r>
      <w:r w:rsidRPr="005E7709">
        <w:rPr>
          <w:rFonts w:asciiTheme="minorHAnsi" w:hAnsiTheme="minorHAnsi"/>
          <w:iCs/>
          <w:color w:val="000000"/>
          <w:sz w:val="20"/>
        </w:rPr>
        <w:t>The NB grade is for use only in situations in which the instructor has No Basis upon which to assign a grade. In general, the NB grade will not be granted.</w:t>
      </w:r>
    </w:p>
    <w:p w:rsidR="0028347C" w:rsidRPr="005E7709" w:rsidRDefault="0028347C" w:rsidP="0028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0"/>
        </w:rPr>
      </w:pPr>
    </w:p>
    <w:p w:rsidR="0028347C" w:rsidRPr="005E7709" w:rsidRDefault="0028347C" w:rsidP="0028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0"/>
        </w:rPr>
      </w:pPr>
      <w:r w:rsidRPr="0050146F">
        <w:rPr>
          <w:rFonts w:asciiTheme="minorHAnsi" w:hAnsiTheme="minorHAnsi"/>
          <w:b/>
          <w:bCs/>
          <w:color w:val="000000"/>
          <w:sz w:val="22"/>
          <w:szCs w:val="22"/>
        </w:rPr>
        <w:t>Incompletes</w:t>
      </w:r>
      <w:r w:rsidRPr="005E7709">
        <w:rPr>
          <w:rFonts w:asciiTheme="minorHAnsi" w:hAnsiTheme="minorHAnsi"/>
          <w:b/>
          <w:bCs/>
          <w:color w:val="000000"/>
          <w:sz w:val="20"/>
        </w:rPr>
        <w:t xml:space="preserve"> </w:t>
      </w:r>
      <w:r w:rsidRPr="005E7709">
        <w:rPr>
          <w:rFonts w:asciiTheme="minorHAnsi" w:hAnsiTheme="minorHAnsi"/>
          <w:b/>
          <w:bCs/>
          <w:color w:val="000000"/>
          <w:sz w:val="20"/>
        </w:rPr>
        <w:br/>
      </w:r>
      <w:r>
        <w:rPr>
          <w:rFonts w:asciiTheme="minorHAnsi" w:hAnsiTheme="minorHAnsi"/>
          <w:bCs/>
          <w:color w:val="000000"/>
          <w:sz w:val="20"/>
        </w:rPr>
        <w:t>Following</w:t>
      </w:r>
      <w:r w:rsidRPr="005E7709">
        <w:rPr>
          <w:rFonts w:asciiTheme="minorHAnsi" w:hAnsiTheme="minorHAnsi"/>
          <w:bCs/>
          <w:color w:val="000000"/>
          <w:sz w:val="20"/>
        </w:rPr>
        <w:t xml:space="preserve"> the University of Alaska Fairbanks Incomplete Grade Policy</w:t>
      </w:r>
      <w:r>
        <w:rPr>
          <w:rFonts w:asciiTheme="minorHAnsi" w:hAnsiTheme="minorHAnsi"/>
          <w:bCs/>
          <w:color w:val="000000"/>
          <w:sz w:val="20"/>
        </w:rPr>
        <w:t>:</w:t>
      </w:r>
    </w:p>
    <w:p w:rsidR="0028347C" w:rsidRPr="005E7709" w:rsidRDefault="0028347C" w:rsidP="0028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0"/>
        </w:rPr>
      </w:pPr>
      <w:r w:rsidRPr="005E7709">
        <w:rPr>
          <w:rFonts w:asciiTheme="minorHAnsi" w:hAnsiTheme="minorHAnsi"/>
          <w:color w:val="000000"/>
          <w:sz w:val="20"/>
        </w:rPr>
        <w:t xml:space="preserve">“The letter “I” (Incomplete) is a temporary grade used to indicate that the student has satisfactorily completed (C or better) the </w:t>
      </w:r>
      <w:r w:rsidRPr="005E7709">
        <w:rPr>
          <w:rFonts w:asciiTheme="minorHAnsi" w:hAnsiTheme="minorHAnsi"/>
          <w:color w:val="000000"/>
          <w:sz w:val="20"/>
          <w:u w:val="single"/>
        </w:rPr>
        <w:t xml:space="preserve">majority </w:t>
      </w:r>
      <w:r w:rsidRPr="005E7709">
        <w:rPr>
          <w:rFonts w:asciiTheme="minorHAnsi" w:hAnsiTheme="minorHAnsi"/>
          <w:color w:val="000000"/>
          <w:sz w:val="20"/>
        </w:rPr>
        <w:t xml:space="preserve">of work in a course but for personal reasons beyond the student’s control, such as sickness, </w:t>
      </w:r>
      <w:r>
        <w:rPr>
          <w:rFonts w:asciiTheme="minorHAnsi" w:hAnsiTheme="minorHAnsi"/>
          <w:color w:val="000000"/>
          <w:sz w:val="20"/>
        </w:rPr>
        <w:t>the student</w:t>
      </w:r>
      <w:r w:rsidRPr="005E7709">
        <w:rPr>
          <w:rFonts w:asciiTheme="minorHAnsi" w:hAnsiTheme="minorHAnsi"/>
          <w:color w:val="000000"/>
          <w:sz w:val="20"/>
        </w:rPr>
        <w:t xml:space="preserve"> has not been able to complete the course during the regular semester. Negligence or indifference is</w:t>
      </w:r>
      <w:r>
        <w:rPr>
          <w:rFonts w:asciiTheme="minorHAnsi" w:hAnsiTheme="minorHAnsi"/>
          <w:color w:val="000000"/>
          <w:sz w:val="20"/>
        </w:rPr>
        <w:t xml:space="preserve"> </w:t>
      </w:r>
      <w:r w:rsidRPr="005E7709">
        <w:rPr>
          <w:rFonts w:asciiTheme="minorHAnsi" w:hAnsiTheme="minorHAnsi"/>
          <w:color w:val="000000"/>
          <w:sz w:val="20"/>
        </w:rPr>
        <w:t>not acceptable reasons for an “I” grade.”</w:t>
      </w:r>
    </w:p>
    <w:p w:rsidR="0028347C" w:rsidRPr="005E7709" w:rsidRDefault="0028347C" w:rsidP="0028347C">
      <w:pPr>
        <w:widowControl w:val="0"/>
        <w:autoSpaceDE w:val="0"/>
        <w:autoSpaceDN w:val="0"/>
        <w:adjustRightInd w:val="0"/>
        <w:rPr>
          <w:rFonts w:asciiTheme="minorHAnsi" w:hAnsiTheme="minorHAnsi" w:cs="Arial"/>
          <w:i/>
          <w:color w:val="548DD4" w:themeColor="text2" w:themeTint="99"/>
          <w:sz w:val="20"/>
        </w:rPr>
      </w:pPr>
    </w:p>
    <w:p w:rsidR="0028347C" w:rsidRPr="005E7709" w:rsidRDefault="0028347C" w:rsidP="0028347C">
      <w:pPr>
        <w:widowControl w:val="0"/>
        <w:autoSpaceDE w:val="0"/>
        <w:autoSpaceDN w:val="0"/>
        <w:adjustRightInd w:val="0"/>
        <w:rPr>
          <w:rFonts w:asciiTheme="minorHAnsi" w:hAnsiTheme="minorHAnsi" w:cs="Arial"/>
          <w:b/>
          <w:bCs/>
          <w:sz w:val="22"/>
          <w:szCs w:val="30"/>
        </w:rPr>
      </w:pPr>
      <w:r>
        <w:rPr>
          <w:rFonts w:asciiTheme="minorHAnsi" w:hAnsiTheme="minorHAnsi" w:cs="Arial"/>
          <w:b/>
          <w:bCs/>
          <w:sz w:val="22"/>
          <w:szCs w:val="30"/>
        </w:rPr>
        <w:t>Support Services</w:t>
      </w:r>
    </w:p>
    <w:p w:rsidR="0028347C" w:rsidRDefault="0028347C" w:rsidP="0028347C">
      <w:r w:rsidRPr="00451078">
        <w:rPr>
          <w:rFonts w:asciiTheme="minorHAnsi" w:hAnsiTheme="minorHAnsi"/>
          <w:color w:val="000000"/>
          <w:sz w:val="20"/>
        </w:rPr>
        <w:t>UAF eLearning Student Services</w:t>
      </w:r>
      <w:r w:rsidRPr="005E7709">
        <w:rPr>
          <w:rFonts w:asciiTheme="minorHAnsi" w:hAnsiTheme="minorHAnsi"/>
          <w:color w:val="000000"/>
          <w:sz w:val="20"/>
        </w:rPr>
        <w:t xml:space="preserve"> helps students with registration and course schedules, provides information about lessons and student records, assists with the examination process, and answers general questions. Our Academic Advisor can help students communicate with instructors, locate helpful resources, and maximize their distance learning experience.  Contact the UAF eLearning Student Services staff at 907- </w:t>
      </w:r>
      <w:r w:rsidR="00170920">
        <w:rPr>
          <w:rFonts w:asciiTheme="minorHAnsi" w:hAnsiTheme="minorHAnsi"/>
          <w:color w:val="000000"/>
          <w:sz w:val="20"/>
        </w:rPr>
        <w:t>455-2060</w:t>
      </w:r>
      <w:r w:rsidRPr="005E7709">
        <w:rPr>
          <w:rFonts w:asciiTheme="minorHAnsi" w:hAnsiTheme="minorHAnsi"/>
          <w:color w:val="000000"/>
          <w:sz w:val="20"/>
        </w:rPr>
        <w:t xml:space="preserve"> or toll free 1-800-277-8060 or contact staff directly – for directory listing see: </w:t>
      </w:r>
      <w:hyperlink r:id="rId13" w:history="1">
        <w:r w:rsidR="00BC19E5" w:rsidRPr="00BC19E5">
          <w:rPr>
            <w:rStyle w:val="Hyperlink"/>
            <w:rFonts w:asciiTheme="minorHAnsi" w:hAnsiTheme="minorHAnsi"/>
            <w:sz w:val="18"/>
            <w:szCs w:val="18"/>
          </w:rPr>
          <w:t>https://elearning.uaf.edu/contact/</w:t>
        </w:r>
      </w:hyperlink>
      <w:r w:rsidR="00BC19E5">
        <w:rPr>
          <w:sz w:val="18"/>
          <w:szCs w:val="18"/>
        </w:rPr>
        <w:t xml:space="preserve"> </w:t>
      </w:r>
    </w:p>
    <w:p w:rsidR="00BC19E5" w:rsidRPr="005E7709" w:rsidRDefault="00BC19E5" w:rsidP="0028347C">
      <w:pPr>
        <w:rPr>
          <w:rFonts w:asciiTheme="minorHAnsi" w:hAnsiTheme="minorHAnsi"/>
          <w:sz w:val="20"/>
        </w:rPr>
      </w:pPr>
    </w:p>
    <w:p w:rsidR="0028347C" w:rsidRPr="005E7709" w:rsidRDefault="0028347C" w:rsidP="0028347C">
      <w:pPr>
        <w:widowControl w:val="0"/>
        <w:tabs>
          <w:tab w:val="left" w:pos="220"/>
          <w:tab w:val="left" w:pos="720"/>
        </w:tabs>
        <w:autoSpaceDE w:val="0"/>
        <w:autoSpaceDN w:val="0"/>
        <w:adjustRightInd w:val="0"/>
        <w:rPr>
          <w:rFonts w:asciiTheme="minorHAnsi" w:hAnsiTheme="minorHAnsi" w:cs="Arial"/>
          <w:i/>
          <w:color w:val="548DD4" w:themeColor="text2" w:themeTint="99"/>
          <w:sz w:val="22"/>
          <w:szCs w:val="30"/>
        </w:rPr>
      </w:pPr>
    </w:p>
    <w:p w:rsidR="005F438E" w:rsidRDefault="005F438E" w:rsidP="005F438E">
      <w:pPr>
        <w:rPr>
          <w:rFonts w:asciiTheme="minorHAnsi" w:hAnsiTheme="minorHAnsi"/>
          <w:b/>
          <w:color w:val="000000"/>
          <w:sz w:val="22"/>
          <w:szCs w:val="22"/>
        </w:rPr>
      </w:pPr>
      <w:r>
        <w:rPr>
          <w:rFonts w:asciiTheme="minorHAnsi" w:hAnsiTheme="minorHAnsi"/>
          <w:b/>
          <w:color w:val="000000"/>
          <w:sz w:val="22"/>
          <w:szCs w:val="22"/>
        </w:rPr>
        <w:t>Title IX</w:t>
      </w:r>
    </w:p>
    <w:p w:rsidR="005F438E" w:rsidRPr="00570345" w:rsidRDefault="005F438E" w:rsidP="005F438E">
      <w:pPr>
        <w:pStyle w:val="NoSpacing"/>
        <w:spacing w:after="180"/>
        <w:rPr>
          <w:sz w:val="20"/>
          <w:szCs w:val="20"/>
        </w:rPr>
      </w:pPr>
      <w:r w:rsidRPr="00570345">
        <w:rPr>
          <w:sz w:val="20"/>
          <w:szCs w:val="20"/>
        </w:rPr>
        <w:t xml:space="preserve">The University of Alaska Board of Regents has clearly stated in BOR Policy that discrimination, harassment and violence will not be tolerated on any campus of the University of Alaska  If you believe you are experiencing discrimination or any form of harassment including sexual harassment/misconduct/assault, you are encouraged to report that behavior.  If you report to a faculty member or any university employee, they must notify the UAF Title IX Coordinator about the basic facts of the incident.  Your choices for reporting include: </w:t>
      </w:r>
    </w:p>
    <w:p w:rsidR="005F438E" w:rsidRPr="00570345" w:rsidRDefault="005F438E" w:rsidP="00707EE7">
      <w:pPr>
        <w:pStyle w:val="NoSpacing"/>
        <w:numPr>
          <w:ilvl w:val="0"/>
          <w:numId w:val="13"/>
        </w:numPr>
        <w:spacing w:after="120"/>
        <w:ind w:left="360"/>
        <w:rPr>
          <w:sz w:val="20"/>
          <w:szCs w:val="20"/>
        </w:rPr>
      </w:pPr>
      <w:r w:rsidRPr="00570345">
        <w:rPr>
          <w:sz w:val="20"/>
          <w:szCs w:val="20"/>
        </w:rPr>
        <w:t xml:space="preserve">You may access confidential counseling by contacting the UAF Health &amp; Counseling Center at 474-7043; </w:t>
      </w:r>
    </w:p>
    <w:p w:rsidR="005F438E" w:rsidRPr="00570345" w:rsidRDefault="005F438E" w:rsidP="00707EE7">
      <w:pPr>
        <w:pStyle w:val="NoSpacing"/>
        <w:numPr>
          <w:ilvl w:val="0"/>
          <w:numId w:val="13"/>
        </w:numPr>
        <w:spacing w:after="120"/>
        <w:ind w:left="360"/>
        <w:rPr>
          <w:sz w:val="20"/>
          <w:szCs w:val="20"/>
        </w:rPr>
      </w:pPr>
      <w:r w:rsidRPr="00570345">
        <w:rPr>
          <w:sz w:val="20"/>
          <w:szCs w:val="20"/>
        </w:rPr>
        <w:t xml:space="preserve">You may access support and file a Title IX report by contacting the UAF Title IX Coordinator at 474-6600; </w:t>
      </w:r>
    </w:p>
    <w:p w:rsidR="005F438E" w:rsidRPr="00570345" w:rsidRDefault="005F438E" w:rsidP="00707EE7">
      <w:pPr>
        <w:pStyle w:val="NoSpacing"/>
        <w:numPr>
          <w:ilvl w:val="0"/>
          <w:numId w:val="13"/>
        </w:numPr>
        <w:ind w:left="360"/>
        <w:rPr>
          <w:sz w:val="20"/>
          <w:szCs w:val="20"/>
        </w:rPr>
      </w:pPr>
      <w:r w:rsidRPr="00570345">
        <w:rPr>
          <w:sz w:val="20"/>
          <w:szCs w:val="20"/>
        </w:rPr>
        <w:t xml:space="preserve">You may file a criminal complaint by contacting the University Police Department at 474-7721.  </w:t>
      </w:r>
    </w:p>
    <w:p w:rsidR="005F438E" w:rsidRDefault="005F438E" w:rsidP="0028347C">
      <w:pPr>
        <w:rPr>
          <w:rFonts w:asciiTheme="minorHAnsi" w:hAnsiTheme="minorHAnsi"/>
          <w:b/>
          <w:color w:val="000000"/>
          <w:sz w:val="22"/>
          <w:szCs w:val="22"/>
        </w:rPr>
      </w:pPr>
    </w:p>
    <w:p w:rsidR="007E43BF" w:rsidRDefault="007E43BF" w:rsidP="0028347C">
      <w:pPr>
        <w:rPr>
          <w:rFonts w:asciiTheme="minorHAnsi" w:hAnsiTheme="minorHAnsi"/>
          <w:b/>
          <w:color w:val="000000"/>
          <w:sz w:val="22"/>
          <w:szCs w:val="22"/>
        </w:rPr>
      </w:pPr>
    </w:p>
    <w:p w:rsidR="0028347C" w:rsidRPr="0050146F" w:rsidRDefault="0028347C" w:rsidP="0028347C">
      <w:pPr>
        <w:rPr>
          <w:rFonts w:asciiTheme="minorHAnsi" w:hAnsiTheme="minorHAnsi"/>
          <w:color w:val="000000"/>
          <w:sz w:val="22"/>
          <w:szCs w:val="22"/>
        </w:rPr>
      </w:pPr>
      <w:r w:rsidRPr="0050146F">
        <w:rPr>
          <w:rFonts w:asciiTheme="minorHAnsi" w:hAnsiTheme="minorHAnsi"/>
          <w:b/>
          <w:color w:val="000000"/>
          <w:sz w:val="22"/>
          <w:szCs w:val="22"/>
        </w:rPr>
        <w:t>UAF Help Desk</w:t>
      </w:r>
    </w:p>
    <w:p w:rsidR="0028347C" w:rsidRPr="005E7709" w:rsidRDefault="0028347C" w:rsidP="0028347C">
      <w:pPr>
        <w:rPr>
          <w:rFonts w:asciiTheme="minorHAnsi" w:hAnsiTheme="minorHAnsi"/>
          <w:color w:val="000000"/>
          <w:sz w:val="20"/>
          <w:szCs w:val="27"/>
        </w:rPr>
      </w:pPr>
      <w:r w:rsidRPr="005E7709">
        <w:rPr>
          <w:rFonts w:asciiTheme="minorHAnsi" w:hAnsiTheme="minorHAnsi"/>
          <w:color w:val="000000"/>
          <w:sz w:val="20"/>
          <w:szCs w:val="22"/>
        </w:rPr>
        <w:t>Click here (</w:t>
      </w:r>
      <w:r w:rsidRPr="005E7709">
        <w:rPr>
          <w:rFonts w:asciiTheme="minorHAnsi" w:hAnsiTheme="minorHAnsi"/>
          <w:color w:val="0000FF"/>
          <w:sz w:val="20"/>
          <w:szCs w:val="22"/>
        </w:rPr>
        <w:t>http://www.alaska.edu/oit/</w:t>
      </w:r>
      <w:r w:rsidRPr="005E7709">
        <w:rPr>
          <w:rFonts w:asciiTheme="minorHAnsi" w:hAnsiTheme="minorHAnsi"/>
          <w:color w:val="000000"/>
          <w:sz w:val="20"/>
          <w:szCs w:val="22"/>
        </w:rPr>
        <w:t>) to see about current network outages and news.</w:t>
      </w:r>
    </w:p>
    <w:p w:rsidR="0028347C" w:rsidRPr="005E7709" w:rsidRDefault="0028347C" w:rsidP="0028347C">
      <w:pPr>
        <w:rPr>
          <w:rFonts w:asciiTheme="minorHAnsi" w:hAnsiTheme="minorHAnsi"/>
          <w:color w:val="000000"/>
          <w:sz w:val="20"/>
          <w:szCs w:val="22"/>
        </w:rPr>
      </w:pPr>
      <w:r w:rsidRPr="005E7709">
        <w:rPr>
          <w:rFonts w:asciiTheme="minorHAnsi" w:hAnsiTheme="minorHAnsi"/>
          <w:color w:val="000000"/>
          <w:sz w:val="20"/>
          <w:szCs w:val="22"/>
        </w:rPr>
        <w:t>Reach the Help Desk at:</w:t>
      </w:r>
    </w:p>
    <w:p w:rsidR="0028347C" w:rsidRPr="005E7709" w:rsidRDefault="0028347C" w:rsidP="0028347C">
      <w:pPr>
        <w:rPr>
          <w:rFonts w:asciiTheme="minorHAnsi" w:hAnsiTheme="minorHAnsi"/>
          <w:sz w:val="20"/>
          <w:szCs w:val="22"/>
        </w:rPr>
      </w:pPr>
      <w:r>
        <w:rPr>
          <w:rFonts w:asciiTheme="minorHAnsi" w:hAnsiTheme="minorHAnsi"/>
          <w:sz w:val="20"/>
          <w:szCs w:val="22"/>
        </w:rPr>
        <w:t>E</w:t>
      </w:r>
      <w:r w:rsidRPr="005E7709">
        <w:rPr>
          <w:rFonts w:asciiTheme="minorHAnsi" w:hAnsiTheme="minorHAnsi"/>
          <w:sz w:val="20"/>
          <w:szCs w:val="22"/>
        </w:rPr>
        <w:t>-mail at</w:t>
      </w:r>
      <w:r w:rsidRPr="005E7709">
        <w:rPr>
          <w:rFonts w:asciiTheme="minorHAnsi" w:hAnsiTheme="minorHAnsi"/>
          <w:sz w:val="20"/>
        </w:rPr>
        <w:t> </w:t>
      </w:r>
      <w:hyperlink r:id="rId14" w:history="1">
        <w:r w:rsidRPr="005E7709">
          <w:rPr>
            <w:rFonts w:asciiTheme="minorHAnsi" w:hAnsiTheme="minorHAnsi"/>
            <w:color w:val="800080"/>
            <w:sz w:val="20"/>
            <w:u w:val="single"/>
          </w:rPr>
          <w:t>helpdesk@alaska.edu</w:t>
        </w:r>
      </w:hyperlink>
      <w:r w:rsidRPr="005E7709">
        <w:rPr>
          <w:rFonts w:asciiTheme="minorHAnsi" w:hAnsiTheme="minorHAnsi"/>
          <w:sz w:val="20"/>
          <w:szCs w:val="22"/>
        </w:rPr>
        <w:t>·</w:t>
      </w:r>
      <w:r w:rsidRPr="005E7709">
        <w:rPr>
          <w:rFonts w:asciiTheme="minorHAnsi" w:hAnsiTheme="minorHAnsi"/>
          <w:sz w:val="20"/>
          <w:szCs w:val="14"/>
        </w:rPr>
        <w:t> </w:t>
      </w:r>
      <w:r>
        <w:rPr>
          <w:rFonts w:asciiTheme="minorHAnsi" w:hAnsiTheme="minorHAnsi"/>
          <w:sz w:val="20"/>
          <w:szCs w:val="22"/>
        </w:rPr>
        <w:t>fax at (907)-450-8312</w:t>
      </w:r>
      <w:r>
        <w:rPr>
          <w:rFonts w:asciiTheme="minorHAnsi" w:hAnsiTheme="minorHAnsi"/>
          <w:sz w:val="20"/>
          <w:szCs w:val="22"/>
        </w:rPr>
        <w:br/>
        <w:t>P</w:t>
      </w:r>
      <w:r w:rsidRPr="005E7709">
        <w:rPr>
          <w:rFonts w:asciiTheme="minorHAnsi" w:hAnsiTheme="minorHAnsi"/>
          <w:sz w:val="20"/>
          <w:szCs w:val="22"/>
        </w:rPr>
        <w:t>hone in the Fairbanks area is 450-8300 and outside of Fairbanks is 1-800-478-8226</w:t>
      </w:r>
    </w:p>
    <w:p w:rsidR="0028347C" w:rsidRPr="005E7709" w:rsidRDefault="0028347C" w:rsidP="0028347C">
      <w:pPr>
        <w:widowControl w:val="0"/>
        <w:autoSpaceDE w:val="0"/>
        <w:autoSpaceDN w:val="0"/>
        <w:adjustRightInd w:val="0"/>
        <w:rPr>
          <w:rFonts w:asciiTheme="minorHAnsi" w:hAnsiTheme="minorHAnsi" w:cs="Arial"/>
          <w:b/>
          <w:bCs/>
          <w:sz w:val="22"/>
          <w:szCs w:val="30"/>
        </w:rPr>
      </w:pPr>
    </w:p>
    <w:p w:rsidR="0028347C" w:rsidRDefault="0028347C" w:rsidP="0028347C">
      <w:pPr>
        <w:widowControl w:val="0"/>
        <w:autoSpaceDE w:val="0"/>
        <w:autoSpaceDN w:val="0"/>
        <w:adjustRightInd w:val="0"/>
        <w:rPr>
          <w:rFonts w:asciiTheme="minorHAnsi" w:hAnsiTheme="minorHAnsi" w:cs="Arial"/>
          <w:b/>
          <w:bCs/>
          <w:sz w:val="22"/>
          <w:szCs w:val="30"/>
        </w:rPr>
      </w:pPr>
      <w:r>
        <w:rPr>
          <w:rFonts w:asciiTheme="minorHAnsi" w:hAnsiTheme="minorHAnsi" w:cs="Arial"/>
          <w:b/>
          <w:bCs/>
          <w:sz w:val="22"/>
          <w:szCs w:val="30"/>
        </w:rPr>
        <w:lastRenderedPageBreak/>
        <w:t>Disabilities Services</w:t>
      </w:r>
    </w:p>
    <w:p w:rsidR="0028347C" w:rsidRDefault="0028347C" w:rsidP="0028347C">
      <w:pPr>
        <w:widowControl w:val="0"/>
        <w:autoSpaceDE w:val="0"/>
        <w:autoSpaceDN w:val="0"/>
        <w:adjustRightInd w:val="0"/>
        <w:rPr>
          <w:rFonts w:asciiTheme="minorHAnsi" w:hAnsiTheme="minorHAnsi"/>
          <w:color w:val="000000"/>
          <w:sz w:val="20"/>
          <w:szCs w:val="27"/>
        </w:rPr>
      </w:pPr>
      <w:r w:rsidRPr="005E7709">
        <w:rPr>
          <w:rFonts w:asciiTheme="minorHAnsi" w:hAnsiTheme="minorHAnsi"/>
          <w:color w:val="000000"/>
          <w:sz w:val="20"/>
          <w:szCs w:val="22"/>
        </w:rPr>
        <w:t>The</w:t>
      </w:r>
      <w:r w:rsidRPr="005E7709">
        <w:rPr>
          <w:rFonts w:asciiTheme="minorHAnsi" w:hAnsiTheme="minorHAnsi"/>
          <w:color w:val="000000"/>
          <w:sz w:val="20"/>
        </w:rPr>
        <w:t> </w:t>
      </w:r>
      <w:r w:rsidRPr="005E7709">
        <w:rPr>
          <w:rFonts w:asciiTheme="minorHAnsi" w:hAnsiTheme="minorHAnsi"/>
          <w:b/>
          <w:color w:val="000000"/>
          <w:sz w:val="20"/>
          <w:szCs w:val="22"/>
        </w:rPr>
        <w:t>UAF Office of Disability Services</w:t>
      </w:r>
      <w:r w:rsidRPr="005E7709">
        <w:rPr>
          <w:rFonts w:asciiTheme="minorHAnsi" w:hAnsiTheme="minorHAnsi"/>
          <w:color w:val="000000"/>
          <w:sz w:val="20"/>
        </w:rPr>
        <w:t> </w:t>
      </w:r>
      <w:r w:rsidRPr="005E7709">
        <w:rPr>
          <w:rFonts w:asciiTheme="minorHAnsi" w:hAnsiTheme="minorHAnsi"/>
          <w:color w:val="000000"/>
          <w:sz w:val="20"/>
          <w:szCs w:val="22"/>
        </w:rPr>
        <w:t xml:space="preserve">operates in conjunction with </w:t>
      </w:r>
      <w:r w:rsidR="009867BC">
        <w:rPr>
          <w:rFonts w:asciiTheme="minorHAnsi" w:hAnsiTheme="minorHAnsi"/>
          <w:color w:val="000000"/>
          <w:sz w:val="20"/>
          <w:szCs w:val="22"/>
        </w:rPr>
        <w:t>eLearning</w:t>
      </w:r>
      <w:r w:rsidRPr="005E7709">
        <w:rPr>
          <w:rFonts w:asciiTheme="minorHAnsi" w:hAnsiTheme="minorHAnsi"/>
          <w:color w:val="000000"/>
          <w:sz w:val="20"/>
          <w:szCs w:val="22"/>
        </w:rPr>
        <w:t>. Disability Services, a part of UAF's Center for Health and Counseling, provides academic accommodations to enrolled students who are identified as being eligible for these services.</w:t>
      </w:r>
    </w:p>
    <w:p w:rsidR="0028347C" w:rsidRPr="005E7709" w:rsidRDefault="00D91547" w:rsidP="0028347C">
      <w:pPr>
        <w:widowControl w:val="0"/>
        <w:autoSpaceDE w:val="0"/>
        <w:autoSpaceDN w:val="0"/>
        <w:adjustRightInd w:val="0"/>
        <w:rPr>
          <w:rFonts w:asciiTheme="minorHAnsi" w:hAnsiTheme="minorHAnsi"/>
          <w:color w:val="000000"/>
          <w:sz w:val="20"/>
          <w:szCs w:val="27"/>
        </w:rPr>
      </w:pPr>
      <w:r>
        <w:rPr>
          <w:rFonts w:asciiTheme="minorHAnsi" w:hAnsiTheme="minorHAnsi"/>
          <w:noProof/>
          <w:color w:val="000000"/>
          <w:sz w:val="20"/>
          <w:szCs w:val="22"/>
        </w:rPr>
        <w:drawing>
          <wp:anchor distT="0" distB="0" distL="114300" distR="114300" simplePos="0" relativeHeight="251677184" behindDoc="1" locked="0" layoutInCell="1" allowOverlap="1" wp14:anchorId="7512C6A1" wp14:editId="6C5B11AF">
            <wp:simplePos x="0" y="0"/>
            <wp:positionH relativeFrom="column">
              <wp:posOffset>4754880</wp:posOffset>
            </wp:positionH>
            <wp:positionV relativeFrom="paragraph">
              <wp:posOffset>10421</wp:posOffset>
            </wp:positionV>
            <wp:extent cx="1809750" cy="1295400"/>
            <wp:effectExtent l="152400" t="152400" r="361950" b="361950"/>
            <wp:wrapThrough wrapText="bothSides">
              <wp:wrapPolygon edited="0">
                <wp:start x="1819" y="-2541"/>
                <wp:lineTo x="-1819" y="-1906"/>
                <wp:lineTo x="-1819" y="22871"/>
                <wp:lineTo x="-1364" y="23824"/>
                <wp:lineTo x="1364" y="26682"/>
                <wp:lineTo x="1592" y="27318"/>
                <wp:lineTo x="22282" y="27318"/>
                <wp:lineTo x="22509" y="26682"/>
                <wp:lineTo x="25238" y="23824"/>
                <wp:lineTo x="25693" y="18424"/>
                <wp:lineTo x="25465" y="2224"/>
                <wp:lineTo x="22737" y="-1906"/>
                <wp:lineTo x="22055" y="-2541"/>
                <wp:lineTo x="1819" y="-254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1295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8347C" w:rsidRPr="005E7709" w:rsidRDefault="0028347C" w:rsidP="0028347C">
      <w:pPr>
        <w:rPr>
          <w:rFonts w:asciiTheme="minorHAnsi" w:hAnsiTheme="minorHAnsi"/>
          <w:color w:val="000000"/>
          <w:sz w:val="20"/>
          <w:szCs w:val="27"/>
        </w:rPr>
      </w:pPr>
      <w:r w:rsidRPr="005E7709">
        <w:rPr>
          <w:rFonts w:asciiTheme="minorHAnsi" w:hAnsiTheme="minorHAnsi"/>
          <w:color w:val="000000"/>
          <w:sz w:val="20"/>
          <w:szCs w:val="22"/>
        </w:rPr>
        <w:t>If you believe you are eligible, please visit their web site (</w:t>
      </w:r>
      <w:hyperlink r:id="rId16" w:history="1">
        <w:r w:rsidRPr="005E7709">
          <w:rPr>
            <w:rFonts w:asciiTheme="minorHAnsi" w:hAnsiTheme="minorHAnsi"/>
            <w:color w:val="800080"/>
            <w:sz w:val="20"/>
            <w:u w:val="single"/>
          </w:rPr>
          <w:t>http://www.uaf.edu/apache/disability/</w:t>
        </w:r>
      </w:hyperlink>
      <w:r w:rsidRPr="005E7709">
        <w:rPr>
          <w:rFonts w:asciiTheme="minorHAnsi" w:hAnsiTheme="minorHAnsi"/>
          <w:color w:val="000000"/>
          <w:sz w:val="20"/>
          <w:szCs w:val="22"/>
        </w:rPr>
        <w:t>) or contact a student affairs staff person at your nearest local campus. You can also contact Disability Services on the Fairbanks Campus by phone, 907-474-7043, or by e-mail (</w:t>
      </w:r>
      <w:hyperlink r:id="rId17" w:history="1">
        <w:r w:rsidRPr="005E7709">
          <w:rPr>
            <w:rFonts w:asciiTheme="minorHAnsi" w:hAnsiTheme="minorHAnsi"/>
            <w:color w:val="800080"/>
            <w:sz w:val="20"/>
            <w:u w:val="single"/>
          </w:rPr>
          <w:t>fydso@uaf.edu</w:t>
        </w:r>
      </w:hyperlink>
      <w:r w:rsidRPr="005E7709">
        <w:rPr>
          <w:rFonts w:asciiTheme="minorHAnsi" w:hAnsiTheme="minorHAnsi"/>
          <w:color w:val="000000"/>
          <w:sz w:val="20"/>
          <w:szCs w:val="22"/>
        </w:rPr>
        <w:t>).</w:t>
      </w:r>
    </w:p>
    <w:p w:rsidR="0028347C" w:rsidRDefault="0028347C" w:rsidP="0028347C">
      <w:pPr>
        <w:rPr>
          <w:rFonts w:ascii="Calibri" w:hAnsi="Calibri" w:cs="Calibri"/>
          <w:b/>
          <w:sz w:val="22"/>
          <w:szCs w:val="22"/>
        </w:rPr>
      </w:pPr>
    </w:p>
    <w:p w:rsidR="000F719C" w:rsidRPr="000F719C" w:rsidRDefault="000F719C" w:rsidP="000F719C">
      <w:pPr>
        <w:rPr>
          <w:rFonts w:asciiTheme="minorHAnsi" w:hAnsiTheme="minorHAnsi"/>
          <w:sz w:val="20"/>
        </w:rPr>
      </w:pPr>
      <w:r w:rsidRPr="0050146F">
        <w:rPr>
          <w:rFonts w:asciiTheme="minorHAnsi" w:hAnsiTheme="minorHAnsi"/>
          <w:b/>
          <w:sz w:val="22"/>
          <w:szCs w:val="22"/>
        </w:rPr>
        <w:t>UAF Writing Center</w:t>
      </w:r>
      <w:r w:rsidRPr="000F719C">
        <w:rPr>
          <w:rFonts w:asciiTheme="minorHAnsi" w:hAnsiTheme="minorHAnsi"/>
          <w:b/>
          <w:sz w:val="20"/>
        </w:rPr>
        <w:br/>
      </w:r>
      <w:r w:rsidRPr="000F719C">
        <w:rPr>
          <w:rFonts w:asciiTheme="minorHAnsi" w:hAnsiTheme="minorHAnsi"/>
          <w:sz w:val="20"/>
        </w:rPr>
        <w:t>The Writing Center is a student-staffed, student-oriented service of the English Department. Tutors can assist you in all phases of the writing process, including the following: brainstorming and generating topics, organizing ideas, developing research strategies, use of citation styles (MLA, APA, and Chicago), and editing for clarity and correctness. Tutors collaborate with each student on a one-to-one basis in any phase of the writing process: planning, drafting, or revising. They also help writers discover ways of improving grammar, mechanics, and punctuation.</w:t>
      </w:r>
    </w:p>
    <w:p w:rsidR="000F719C" w:rsidRPr="000F719C" w:rsidRDefault="00847516" w:rsidP="000F719C">
      <w:pPr>
        <w:rPr>
          <w:rFonts w:asciiTheme="minorHAnsi" w:hAnsiTheme="minorHAnsi"/>
          <w:sz w:val="20"/>
        </w:rPr>
      </w:pPr>
      <w:hyperlink r:id="rId18" w:history="1">
        <w:r w:rsidR="000F719C" w:rsidRPr="000F719C">
          <w:rPr>
            <w:rStyle w:val="Hyperlink"/>
            <w:rFonts w:asciiTheme="minorHAnsi" w:hAnsiTheme="minorHAnsi"/>
            <w:sz w:val="20"/>
          </w:rPr>
          <w:t>http://www.alaska.edu/english/writing-center/</w:t>
        </w:r>
      </w:hyperlink>
    </w:p>
    <w:p w:rsidR="000F719C" w:rsidRPr="000F719C" w:rsidRDefault="000F719C" w:rsidP="000F719C">
      <w:pPr>
        <w:rPr>
          <w:rFonts w:asciiTheme="minorHAnsi" w:hAnsiTheme="minorHAnsi"/>
          <w:sz w:val="20"/>
        </w:rPr>
      </w:pPr>
      <w:r w:rsidRPr="000F719C">
        <w:rPr>
          <w:rFonts w:asciiTheme="minorHAnsi" w:hAnsiTheme="minorHAnsi"/>
          <w:sz w:val="20"/>
        </w:rPr>
        <w:t>Phone: (907) 474-5314</w:t>
      </w:r>
    </w:p>
    <w:p w:rsidR="000F719C" w:rsidRDefault="000F719C" w:rsidP="0028347C">
      <w:pPr>
        <w:rPr>
          <w:rFonts w:ascii="Calibri" w:hAnsi="Calibri" w:cs="Calibri"/>
          <w:b/>
          <w:sz w:val="22"/>
          <w:szCs w:val="22"/>
        </w:rPr>
      </w:pPr>
    </w:p>
    <w:p w:rsidR="0028347C" w:rsidRPr="0050146F" w:rsidRDefault="0028347C" w:rsidP="0028347C">
      <w:pPr>
        <w:rPr>
          <w:rFonts w:ascii="Calibri" w:hAnsi="Calibri" w:cs="Calibri"/>
          <w:b/>
          <w:bCs/>
          <w:sz w:val="22"/>
          <w:szCs w:val="22"/>
        </w:rPr>
      </w:pPr>
      <w:r w:rsidRPr="0050146F">
        <w:rPr>
          <w:rFonts w:ascii="Calibri" w:hAnsi="Calibri" w:cs="Calibri"/>
          <w:b/>
          <w:bCs/>
          <w:sz w:val="22"/>
          <w:szCs w:val="22"/>
        </w:rPr>
        <w:t xml:space="preserve">Academic Integrity </w:t>
      </w:r>
    </w:p>
    <w:p w:rsidR="0028347C" w:rsidRPr="005E7709" w:rsidRDefault="0028347C" w:rsidP="0028347C">
      <w:pPr>
        <w:rPr>
          <w:rFonts w:ascii="Calibri" w:hAnsi="Calibri" w:cs="Calibri"/>
          <w:sz w:val="20"/>
        </w:rPr>
      </w:pPr>
      <w:r w:rsidRPr="005E7709">
        <w:rPr>
          <w:rFonts w:ascii="Calibri" w:hAnsi="Calibri" w:cs="Calibri"/>
          <w:sz w:val="20"/>
        </w:rPr>
        <w:t>As described by UAF, scholastic dishonesty constitutes a violation of the university rules and regulations and is punishable according to the procedures outlined by UAF. Scholastic dishonesty includes, but is not limited to, cheating on an exam, plagiarism, and collusion. Cheating includes providing answers to or taking answers from another student. Plagiarism includes use of another author’s words or arguments without attribution. Collusion includes unauthorized collaboration with another person in preparing written work for fulfillment of any course requirement. Scholastic dishonesty is punishable by removal from the course and a grade of “F.” For more informatio</w:t>
      </w:r>
      <w:r>
        <w:rPr>
          <w:rFonts w:ascii="Calibri" w:hAnsi="Calibri" w:cs="Calibri"/>
          <w:sz w:val="20"/>
        </w:rPr>
        <w:t>n go to Student Code of Conduct</w:t>
      </w:r>
      <w:r w:rsidRPr="005E7709">
        <w:rPr>
          <w:rFonts w:ascii="Calibri" w:hAnsi="Calibri" w:cs="Calibri"/>
          <w:sz w:val="20"/>
        </w:rPr>
        <w:t xml:space="preserve"> (http://www.uaf.edu/catalog/catalog_08- 09/academics/regs3.html#Student_Conduct)</w:t>
      </w:r>
    </w:p>
    <w:p w:rsidR="004F526F" w:rsidRPr="004F526F" w:rsidRDefault="004F526F" w:rsidP="00086CF3">
      <w:pPr>
        <w:rPr>
          <w:rFonts w:ascii="Calibri" w:hAnsi="Calibri"/>
          <w:sz w:val="18"/>
          <w:szCs w:val="18"/>
          <w:u w:val="single"/>
        </w:rPr>
      </w:pPr>
    </w:p>
    <w:p w:rsidR="00086CF3" w:rsidRPr="004F526F" w:rsidRDefault="00847516" w:rsidP="00086CF3">
      <w:pPr>
        <w:rPr>
          <w:rFonts w:ascii="Calibri" w:hAnsi="Calibri"/>
          <w:sz w:val="18"/>
          <w:szCs w:val="18"/>
        </w:rPr>
      </w:pPr>
      <w:r>
        <w:rPr>
          <w:rFonts w:asciiTheme="minorHAnsi" w:hAnsiTheme="minorHAnsi" w:cs="Arial"/>
          <w:b/>
          <w:bCs/>
          <w:sz w:val="20"/>
        </w:rPr>
        <w:pict>
          <v:rect id="_x0000_i1026" style="width:0;height:1.5pt" o:hralign="center" o:hrstd="t" o:hr="t" fillcolor="gray" stroked="f"/>
        </w:pict>
      </w:r>
    </w:p>
    <w:p w:rsidR="00110096" w:rsidRPr="00110096" w:rsidRDefault="00110096" w:rsidP="00110096">
      <w:pPr>
        <w:overflowPunct w:val="0"/>
        <w:autoSpaceDE w:val="0"/>
        <w:autoSpaceDN w:val="0"/>
        <w:adjustRightInd w:val="0"/>
        <w:ind w:left="-630"/>
        <w:rPr>
          <w:rFonts w:asciiTheme="minorHAnsi" w:hAnsiTheme="minorHAnsi"/>
          <w:b/>
          <w:sz w:val="20"/>
        </w:rPr>
      </w:pPr>
    </w:p>
    <w:p w:rsidR="00531656" w:rsidRPr="00531656" w:rsidRDefault="00531656" w:rsidP="00531656">
      <w:pPr>
        <w:rPr>
          <w:rFonts w:ascii="Calibri" w:hAnsi="Calibri"/>
          <w:b/>
          <w:sz w:val="22"/>
          <w:szCs w:val="22"/>
        </w:rPr>
      </w:pPr>
    </w:p>
    <w:p w:rsidR="00110096" w:rsidRPr="00110096" w:rsidRDefault="00D91547" w:rsidP="00531656">
      <w:pPr>
        <w:rPr>
          <w:rFonts w:asciiTheme="minorHAnsi" w:hAnsiTheme="minorHAnsi"/>
          <w:sz w:val="20"/>
          <w:highlight w:val="yellow"/>
        </w:rPr>
      </w:pPr>
      <w:r>
        <w:rPr>
          <w:rFonts w:asciiTheme="minorHAnsi" w:hAnsiTheme="minorHAnsi"/>
          <w:b/>
          <w:bCs/>
          <w:noProof/>
          <w:sz w:val="20"/>
          <w:u w:val="single"/>
        </w:rPr>
        <w:drawing>
          <wp:anchor distT="0" distB="0" distL="114300" distR="114300" simplePos="0" relativeHeight="251685376" behindDoc="1" locked="0" layoutInCell="1" allowOverlap="1" wp14:anchorId="5B365986" wp14:editId="4F155DE5">
            <wp:simplePos x="0" y="0"/>
            <wp:positionH relativeFrom="column">
              <wp:posOffset>4260215</wp:posOffset>
            </wp:positionH>
            <wp:positionV relativeFrom="paragraph">
              <wp:posOffset>347345</wp:posOffset>
            </wp:positionV>
            <wp:extent cx="1368425" cy="2068195"/>
            <wp:effectExtent l="152400" t="152400" r="365125" b="370205"/>
            <wp:wrapThrough wrapText="bothSides">
              <wp:wrapPolygon edited="0">
                <wp:start x="1203" y="-1592"/>
                <wp:lineTo x="-2406" y="-1194"/>
                <wp:lineTo x="-2406" y="22482"/>
                <wp:lineTo x="-301" y="24273"/>
                <wp:lineTo x="2105" y="25267"/>
                <wp:lineTo x="22552" y="25267"/>
                <wp:lineTo x="25258" y="24273"/>
                <wp:lineTo x="27063" y="21288"/>
                <wp:lineTo x="27063" y="1990"/>
                <wp:lineTo x="23454" y="-995"/>
                <wp:lineTo x="23154" y="-1592"/>
                <wp:lineTo x="1203" y="-1592"/>
              </wp:wrapPolygon>
            </wp:wrapThrough>
            <wp:docPr id="7" name="Picture 7" descr="http://wwwdelivery.superstock.com/WI/223/1598/PreviewComp/SuperStock_1598R-73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livery.superstock.com/WI/223/1598/PreviewComp/SuperStock_1598R-7378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8425" cy="20681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hAnsiTheme="minorHAnsi"/>
          <w:b/>
          <w:bCs/>
          <w:noProof/>
          <w:sz w:val="20"/>
          <w:u w:val="single"/>
        </w:rPr>
        <w:drawing>
          <wp:anchor distT="0" distB="0" distL="114300" distR="114300" simplePos="0" relativeHeight="251683328" behindDoc="1" locked="0" layoutInCell="1" allowOverlap="1" wp14:anchorId="50304D3D" wp14:editId="6810042F">
            <wp:simplePos x="0" y="0"/>
            <wp:positionH relativeFrom="column">
              <wp:posOffset>1323190</wp:posOffset>
            </wp:positionH>
            <wp:positionV relativeFrom="paragraph">
              <wp:posOffset>190426</wp:posOffset>
            </wp:positionV>
            <wp:extent cx="1390650" cy="2392680"/>
            <wp:effectExtent l="152400" t="152400" r="361950" b="369570"/>
            <wp:wrapThrough wrapText="bothSides">
              <wp:wrapPolygon edited="0">
                <wp:start x="1184" y="-1376"/>
                <wp:lineTo x="-2367" y="-1032"/>
                <wp:lineTo x="-2367" y="22357"/>
                <wp:lineTo x="-888" y="23732"/>
                <wp:lineTo x="1775" y="24420"/>
                <wp:lineTo x="2071" y="24764"/>
                <wp:lineTo x="22488" y="24764"/>
                <wp:lineTo x="22784" y="24420"/>
                <wp:lineTo x="25151" y="23732"/>
                <wp:lineTo x="26926" y="21153"/>
                <wp:lineTo x="26926" y="1720"/>
                <wp:lineTo x="23375" y="-860"/>
                <wp:lineTo x="23079" y="-1376"/>
                <wp:lineTo x="1184" y="-1376"/>
              </wp:wrapPolygon>
            </wp:wrapThrough>
            <wp:docPr id="6" name="Picture 6" descr="http://www.bethyoung.org/.a/6a00d8341ccd8453ef0112796f77c028a4-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thyoung.org/.a/6a00d8341ccd8453ef0112796f77c028a4-320w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23926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110096" w:rsidRPr="00110096" w:rsidSect="00A5635B">
      <w:headerReference w:type="default" r:id="rId21"/>
      <w:footerReference w:type="default" r:id="rId22"/>
      <w:pgSz w:w="12240" w:h="15840"/>
      <w:pgMar w:top="900" w:right="720" w:bottom="720" w:left="81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16" w:rsidRDefault="00847516" w:rsidP="004F526F">
      <w:r>
        <w:separator/>
      </w:r>
    </w:p>
  </w:endnote>
  <w:endnote w:type="continuationSeparator" w:id="0">
    <w:p w:rsidR="00847516" w:rsidRDefault="00847516" w:rsidP="004F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Hv BT">
    <w:altName w:val="Swis721 Hv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117531"/>
      <w:docPartObj>
        <w:docPartGallery w:val="Page Numbers (Bottom of Page)"/>
        <w:docPartUnique/>
      </w:docPartObj>
    </w:sdtPr>
    <w:sdtEndPr>
      <w:rPr>
        <w:noProof/>
      </w:rPr>
    </w:sdtEndPr>
    <w:sdtContent>
      <w:p w:rsidR="005E13E9" w:rsidRDefault="005E13E9">
        <w:pPr>
          <w:pStyle w:val="Footer"/>
          <w:jc w:val="center"/>
        </w:pPr>
        <w:r>
          <w:fldChar w:fldCharType="begin"/>
        </w:r>
        <w:r>
          <w:instrText xml:space="preserve"> PAGE   \* MERGEFORMAT </w:instrText>
        </w:r>
        <w:r>
          <w:fldChar w:fldCharType="separate"/>
        </w:r>
        <w:r w:rsidR="00A33E1B">
          <w:rPr>
            <w:noProof/>
          </w:rPr>
          <w:t>1</w:t>
        </w:r>
        <w:r>
          <w:rPr>
            <w:noProof/>
          </w:rPr>
          <w:fldChar w:fldCharType="end"/>
        </w:r>
      </w:p>
    </w:sdtContent>
  </w:sdt>
  <w:p w:rsidR="00531656" w:rsidRDefault="0053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16" w:rsidRDefault="00847516" w:rsidP="004F526F">
      <w:r>
        <w:separator/>
      </w:r>
    </w:p>
  </w:footnote>
  <w:footnote w:type="continuationSeparator" w:id="0">
    <w:p w:rsidR="00847516" w:rsidRDefault="00847516" w:rsidP="004F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56" w:rsidRDefault="00531656">
    <w:pPr>
      <w:pStyle w:val="Header"/>
      <w:rPr>
        <w:rFonts w:ascii="Calibri" w:hAnsi="Calibri"/>
        <w:i/>
        <w:sz w:val="20"/>
      </w:rPr>
    </w:pPr>
  </w:p>
  <w:p w:rsidR="00531656" w:rsidRPr="004F526F" w:rsidRDefault="00531656" w:rsidP="00820BDC">
    <w:pPr>
      <w:pStyle w:val="Header"/>
      <w:tabs>
        <w:tab w:val="clear" w:pos="9360"/>
        <w:tab w:val="right" w:pos="10710"/>
      </w:tabs>
      <w:rPr>
        <w:rFonts w:ascii="Calibri" w:hAnsi="Calibri"/>
        <w:i/>
        <w:sz w:val="20"/>
      </w:rPr>
    </w:pPr>
    <w:r>
      <w:rPr>
        <w:rFonts w:ascii="Calibri" w:hAnsi="Calibri"/>
        <w:i/>
        <w:sz w:val="20"/>
      </w:rPr>
      <w:t>ECE F235 Screening Assessment and Recording</w:t>
    </w:r>
    <w:r>
      <w:rPr>
        <w:rFonts w:ascii="Calibri" w:hAnsi="Calibri"/>
        <w:i/>
        <w:sz w:val="20"/>
      </w:rPr>
      <w:tab/>
    </w:r>
    <w:r>
      <w:rPr>
        <w:rFonts w:ascii="Calibri" w:hAnsi="Calibri"/>
        <w:i/>
        <w:sz w:val="20"/>
      </w:rPr>
      <w:tab/>
    </w:r>
    <w:r w:rsidR="00F8359C">
      <w:rPr>
        <w:rFonts w:ascii="Calibri" w:hAnsi="Calibri"/>
        <w:i/>
        <w:sz w:val="20"/>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9ED6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464DA7"/>
    <w:multiLevelType w:val="hybridMultilevel"/>
    <w:tmpl w:val="2A509E10"/>
    <w:lvl w:ilvl="0" w:tplc="741E35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A09E2"/>
    <w:multiLevelType w:val="hybridMultilevel"/>
    <w:tmpl w:val="A0404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AD471A"/>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5A32AA"/>
    <w:multiLevelType w:val="hybridMultilevel"/>
    <w:tmpl w:val="C344A00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224F4F"/>
    <w:multiLevelType w:val="hybridMultilevel"/>
    <w:tmpl w:val="9452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D4078"/>
    <w:multiLevelType w:val="hybridMultilevel"/>
    <w:tmpl w:val="6E006248"/>
    <w:lvl w:ilvl="0" w:tplc="023641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3B5049"/>
    <w:multiLevelType w:val="hybridMultilevel"/>
    <w:tmpl w:val="EF04E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8189A"/>
    <w:multiLevelType w:val="hybridMultilevel"/>
    <w:tmpl w:val="EF82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663F5"/>
    <w:multiLevelType w:val="hybridMultilevel"/>
    <w:tmpl w:val="ECA40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BB739C"/>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CC6E24"/>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B20461"/>
    <w:multiLevelType w:val="hybridMultilevel"/>
    <w:tmpl w:val="550E6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E10453"/>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8B6739"/>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C221CD"/>
    <w:multiLevelType w:val="hybridMultilevel"/>
    <w:tmpl w:val="D1FA0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D83C2A"/>
    <w:multiLevelType w:val="hybridMultilevel"/>
    <w:tmpl w:val="8744CE36"/>
    <w:lvl w:ilvl="0" w:tplc="9A24F6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841D4B"/>
    <w:multiLevelType w:val="hybridMultilevel"/>
    <w:tmpl w:val="E082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95AC3"/>
    <w:multiLevelType w:val="singleLevel"/>
    <w:tmpl w:val="FD1EFB40"/>
    <w:lvl w:ilvl="0">
      <w:start w:val="1"/>
      <w:numFmt w:val="bullet"/>
      <w:lvlText w:val="●"/>
      <w:lvlJc w:val="left"/>
      <w:pPr>
        <w:tabs>
          <w:tab w:val="num" w:pos="360"/>
        </w:tabs>
        <w:ind w:left="360" w:hanging="360"/>
      </w:pPr>
      <w:rPr>
        <w:rFonts w:ascii="Comic Sans MS" w:hAnsi="Comic Sans MS" w:hint="default"/>
        <w:sz w:val="16"/>
      </w:rPr>
    </w:lvl>
  </w:abstractNum>
  <w:abstractNum w:abstractNumId="19">
    <w:nsid w:val="74DA19A9"/>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7"/>
  </w:num>
  <w:num w:numId="3">
    <w:abstractNumId w:val="14"/>
  </w:num>
  <w:num w:numId="4">
    <w:abstractNumId w:val="11"/>
  </w:num>
  <w:num w:numId="5">
    <w:abstractNumId w:val="10"/>
  </w:num>
  <w:num w:numId="6">
    <w:abstractNumId w:val="19"/>
  </w:num>
  <w:num w:numId="7">
    <w:abstractNumId w:val="1"/>
  </w:num>
  <w:num w:numId="8">
    <w:abstractNumId w:val="16"/>
  </w:num>
  <w:num w:numId="9">
    <w:abstractNumId w:val="3"/>
  </w:num>
  <w:num w:numId="10">
    <w:abstractNumId w:val="6"/>
  </w:num>
  <w:num w:numId="11">
    <w:abstractNumId w:val="13"/>
  </w:num>
  <w:num w:numId="12">
    <w:abstractNumId w:val="8"/>
  </w:num>
  <w:num w:numId="13">
    <w:abstractNumId w:val="7"/>
  </w:num>
  <w:num w:numId="14">
    <w:abstractNumId w:val="4"/>
  </w:num>
  <w:num w:numId="15">
    <w:abstractNumId w:val="0"/>
  </w:num>
  <w:num w:numId="16">
    <w:abstractNumId w:val="9"/>
  </w:num>
  <w:num w:numId="17">
    <w:abstractNumId w:val="2"/>
  </w:num>
  <w:num w:numId="18">
    <w:abstractNumId w:val="15"/>
  </w:num>
  <w:num w:numId="19">
    <w:abstractNumId w:val="12"/>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76"/>
    <w:rsid w:val="00004CF2"/>
    <w:rsid w:val="00021220"/>
    <w:rsid w:val="00023412"/>
    <w:rsid w:val="000235C5"/>
    <w:rsid w:val="00043718"/>
    <w:rsid w:val="00056D0C"/>
    <w:rsid w:val="000646ED"/>
    <w:rsid w:val="000722AC"/>
    <w:rsid w:val="00086BF6"/>
    <w:rsid w:val="00086CF3"/>
    <w:rsid w:val="00090295"/>
    <w:rsid w:val="000C1456"/>
    <w:rsid w:val="000F0D8A"/>
    <w:rsid w:val="000F604D"/>
    <w:rsid w:val="000F719C"/>
    <w:rsid w:val="001005B6"/>
    <w:rsid w:val="00105549"/>
    <w:rsid w:val="00106E5B"/>
    <w:rsid w:val="00110096"/>
    <w:rsid w:val="00116929"/>
    <w:rsid w:val="00120671"/>
    <w:rsid w:val="00121C38"/>
    <w:rsid w:val="00130AAF"/>
    <w:rsid w:val="00170920"/>
    <w:rsid w:val="001A6384"/>
    <w:rsid w:val="001B3D37"/>
    <w:rsid w:val="001C750A"/>
    <w:rsid w:val="001D77E4"/>
    <w:rsid w:val="001E3E5B"/>
    <w:rsid w:val="0022613B"/>
    <w:rsid w:val="00244F50"/>
    <w:rsid w:val="0025312B"/>
    <w:rsid w:val="00262A77"/>
    <w:rsid w:val="002718DD"/>
    <w:rsid w:val="00273FA5"/>
    <w:rsid w:val="0028347C"/>
    <w:rsid w:val="00291DE8"/>
    <w:rsid w:val="002962B4"/>
    <w:rsid w:val="00297224"/>
    <w:rsid w:val="002D0619"/>
    <w:rsid w:val="002F39D4"/>
    <w:rsid w:val="003006B0"/>
    <w:rsid w:val="00315A95"/>
    <w:rsid w:val="00344E3A"/>
    <w:rsid w:val="00350127"/>
    <w:rsid w:val="00350A20"/>
    <w:rsid w:val="00353452"/>
    <w:rsid w:val="0035484C"/>
    <w:rsid w:val="003841E5"/>
    <w:rsid w:val="00387800"/>
    <w:rsid w:val="003C6F03"/>
    <w:rsid w:val="00404974"/>
    <w:rsid w:val="00413B73"/>
    <w:rsid w:val="004205E9"/>
    <w:rsid w:val="00427437"/>
    <w:rsid w:val="0043129E"/>
    <w:rsid w:val="004410F4"/>
    <w:rsid w:val="004421E3"/>
    <w:rsid w:val="00451078"/>
    <w:rsid w:val="00460E0F"/>
    <w:rsid w:val="00460F62"/>
    <w:rsid w:val="004A6B03"/>
    <w:rsid w:val="004B2FAE"/>
    <w:rsid w:val="004E1288"/>
    <w:rsid w:val="004F526F"/>
    <w:rsid w:val="0050146F"/>
    <w:rsid w:val="00506BC4"/>
    <w:rsid w:val="005144F5"/>
    <w:rsid w:val="00530A39"/>
    <w:rsid w:val="00531656"/>
    <w:rsid w:val="00536262"/>
    <w:rsid w:val="00536B67"/>
    <w:rsid w:val="00537F51"/>
    <w:rsid w:val="00547A38"/>
    <w:rsid w:val="005618F4"/>
    <w:rsid w:val="005818CC"/>
    <w:rsid w:val="00591642"/>
    <w:rsid w:val="005A716C"/>
    <w:rsid w:val="005A7C7F"/>
    <w:rsid w:val="005C54C8"/>
    <w:rsid w:val="005E050C"/>
    <w:rsid w:val="005E13E9"/>
    <w:rsid w:val="005E4827"/>
    <w:rsid w:val="005E7709"/>
    <w:rsid w:val="005F17AD"/>
    <w:rsid w:val="005F2D76"/>
    <w:rsid w:val="005F438E"/>
    <w:rsid w:val="006044FD"/>
    <w:rsid w:val="006054B0"/>
    <w:rsid w:val="006206A8"/>
    <w:rsid w:val="006277FB"/>
    <w:rsid w:val="00632DF7"/>
    <w:rsid w:val="00633BDC"/>
    <w:rsid w:val="006415DD"/>
    <w:rsid w:val="00656024"/>
    <w:rsid w:val="00656A78"/>
    <w:rsid w:val="0068395C"/>
    <w:rsid w:val="00691414"/>
    <w:rsid w:val="006B6A8E"/>
    <w:rsid w:val="006B7491"/>
    <w:rsid w:val="00707EE7"/>
    <w:rsid w:val="00741D2D"/>
    <w:rsid w:val="00751B87"/>
    <w:rsid w:val="0075361D"/>
    <w:rsid w:val="00755C8F"/>
    <w:rsid w:val="00764CAA"/>
    <w:rsid w:val="00781B88"/>
    <w:rsid w:val="007870D4"/>
    <w:rsid w:val="007913BE"/>
    <w:rsid w:val="007940E7"/>
    <w:rsid w:val="007A27A9"/>
    <w:rsid w:val="007B3607"/>
    <w:rsid w:val="007D372F"/>
    <w:rsid w:val="007E2248"/>
    <w:rsid w:val="007E43BF"/>
    <w:rsid w:val="00805E7C"/>
    <w:rsid w:val="00815C7C"/>
    <w:rsid w:val="00820BDC"/>
    <w:rsid w:val="008462B0"/>
    <w:rsid w:val="00847516"/>
    <w:rsid w:val="00847776"/>
    <w:rsid w:val="00865D59"/>
    <w:rsid w:val="00867D2F"/>
    <w:rsid w:val="00870569"/>
    <w:rsid w:val="00885C12"/>
    <w:rsid w:val="0089042F"/>
    <w:rsid w:val="008B1775"/>
    <w:rsid w:val="008C5343"/>
    <w:rsid w:val="008D0EA7"/>
    <w:rsid w:val="008E3CAB"/>
    <w:rsid w:val="008F3BB6"/>
    <w:rsid w:val="0090244D"/>
    <w:rsid w:val="00944806"/>
    <w:rsid w:val="0096254C"/>
    <w:rsid w:val="009867BC"/>
    <w:rsid w:val="009869F0"/>
    <w:rsid w:val="00986A64"/>
    <w:rsid w:val="00987685"/>
    <w:rsid w:val="00995A60"/>
    <w:rsid w:val="009A1F5E"/>
    <w:rsid w:val="009A71BD"/>
    <w:rsid w:val="009B4C2B"/>
    <w:rsid w:val="009C4CFC"/>
    <w:rsid w:val="009C6BF1"/>
    <w:rsid w:val="009D26A1"/>
    <w:rsid w:val="009E2951"/>
    <w:rsid w:val="009F4178"/>
    <w:rsid w:val="00A05B0B"/>
    <w:rsid w:val="00A078F3"/>
    <w:rsid w:val="00A30D07"/>
    <w:rsid w:val="00A31BAF"/>
    <w:rsid w:val="00A33E1B"/>
    <w:rsid w:val="00A34767"/>
    <w:rsid w:val="00A42977"/>
    <w:rsid w:val="00A5635B"/>
    <w:rsid w:val="00A565D0"/>
    <w:rsid w:val="00A90152"/>
    <w:rsid w:val="00AA04EA"/>
    <w:rsid w:val="00AA0818"/>
    <w:rsid w:val="00AA3237"/>
    <w:rsid w:val="00AB0AB1"/>
    <w:rsid w:val="00AE377A"/>
    <w:rsid w:val="00AE37A4"/>
    <w:rsid w:val="00AF2B4B"/>
    <w:rsid w:val="00B0448E"/>
    <w:rsid w:val="00B10468"/>
    <w:rsid w:val="00B1421A"/>
    <w:rsid w:val="00B21B50"/>
    <w:rsid w:val="00B244A6"/>
    <w:rsid w:val="00B51FEC"/>
    <w:rsid w:val="00B559EF"/>
    <w:rsid w:val="00B81AE6"/>
    <w:rsid w:val="00B91D8A"/>
    <w:rsid w:val="00B97CC2"/>
    <w:rsid w:val="00BB20CA"/>
    <w:rsid w:val="00BC19E5"/>
    <w:rsid w:val="00BE15BF"/>
    <w:rsid w:val="00BE30CE"/>
    <w:rsid w:val="00BF2F2D"/>
    <w:rsid w:val="00BF56E0"/>
    <w:rsid w:val="00C11345"/>
    <w:rsid w:val="00C164F3"/>
    <w:rsid w:val="00C1674C"/>
    <w:rsid w:val="00C20DDD"/>
    <w:rsid w:val="00C47606"/>
    <w:rsid w:val="00C61A57"/>
    <w:rsid w:val="00C63CD6"/>
    <w:rsid w:val="00C667D1"/>
    <w:rsid w:val="00C66814"/>
    <w:rsid w:val="00C7442C"/>
    <w:rsid w:val="00CA3670"/>
    <w:rsid w:val="00CB54C3"/>
    <w:rsid w:val="00CB69DD"/>
    <w:rsid w:val="00CC3D24"/>
    <w:rsid w:val="00CC5E80"/>
    <w:rsid w:val="00CD602A"/>
    <w:rsid w:val="00CD6CC5"/>
    <w:rsid w:val="00CE37CD"/>
    <w:rsid w:val="00CF239E"/>
    <w:rsid w:val="00D14A0D"/>
    <w:rsid w:val="00D2504B"/>
    <w:rsid w:val="00D30CFC"/>
    <w:rsid w:val="00D32706"/>
    <w:rsid w:val="00D5292F"/>
    <w:rsid w:val="00D647E0"/>
    <w:rsid w:val="00D64E09"/>
    <w:rsid w:val="00D72900"/>
    <w:rsid w:val="00D76530"/>
    <w:rsid w:val="00D91547"/>
    <w:rsid w:val="00DA793B"/>
    <w:rsid w:val="00DB1AE0"/>
    <w:rsid w:val="00DE2E17"/>
    <w:rsid w:val="00DE4A37"/>
    <w:rsid w:val="00DF0201"/>
    <w:rsid w:val="00E0246C"/>
    <w:rsid w:val="00E22741"/>
    <w:rsid w:val="00E55D07"/>
    <w:rsid w:val="00E60671"/>
    <w:rsid w:val="00E61185"/>
    <w:rsid w:val="00E66D89"/>
    <w:rsid w:val="00E86D2D"/>
    <w:rsid w:val="00EA1C9B"/>
    <w:rsid w:val="00ED134A"/>
    <w:rsid w:val="00ED3ADF"/>
    <w:rsid w:val="00F01FE1"/>
    <w:rsid w:val="00F10C52"/>
    <w:rsid w:val="00F149AE"/>
    <w:rsid w:val="00F51A1A"/>
    <w:rsid w:val="00F6445D"/>
    <w:rsid w:val="00F70E26"/>
    <w:rsid w:val="00F816A0"/>
    <w:rsid w:val="00F8359C"/>
    <w:rsid w:val="00FB0A83"/>
    <w:rsid w:val="00FB56F4"/>
    <w:rsid w:val="00FD17A5"/>
    <w:rsid w:val="00FE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1A"/>
    <w:rPr>
      <w:rFonts w:ascii="Arial" w:hAnsi="Arial"/>
      <w:sz w:val="24"/>
    </w:rPr>
  </w:style>
  <w:style w:type="paragraph" w:styleId="Heading1">
    <w:name w:val="heading 1"/>
    <w:basedOn w:val="Normal"/>
    <w:next w:val="Normal"/>
    <w:qFormat/>
    <w:rsid w:val="00A5635B"/>
    <w:pPr>
      <w:keepNext/>
      <w:jc w:val="center"/>
      <w:outlineLvl w:val="0"/>
    </w:pPr>
    <w:rPr>
      <w:b/>
      <w:sz w:val="28"/>
    </w:rPr>
  </w:style>
  <w:style w:type="paragraph" w:styleId="Heading2">
    <w:name w:val="heading 2"/>
    <w:basedOn w:val="Normal"/>
    <w:next w:val="Normal"/>
    <w:qFormat/>
    <w:rsid w:val="00A5635B"/>
    <w:pPr>
      <w:keepNext/>
      <w:outlineLvl w:val="1"/>
    </w:pPr>
    <w:rPr>
      <w:b/>
    </w:rPr>
  </w:style>
  <w:style w:type="paragraph" w:styleId="Heading3">
    <w:name w:val="heading 3"/>
    <w:basedOn w:val="Normal"/>
    <w:next w:val="Normal"/>
    <w:qFormat/>
    <w:rsid w:val="00A5635B"/>
    <w:pPr>
      <w:keepNext/>
      <w:outlineLvl w:val="2"/>
    </w:pPr>
    <w:rPr>
      <w:b/>
      <w:sz w:val="20"/>
      <w:u w:val="single"/>
    </w:rPr>
  </w:style>
  <w:style w:type="paragraph" w:styleId="Heading4">
    <w:name w:val="heading 4"/>
    <w:basedOn w:val="Normal"/>
    <w:next w:val="Normal"/>
    <w:qFormat/>
    <w:rsid w:val="00A5635B"/>
    <w:pPr>
      <w:keepNext/>
      <w:outlineLvl w:val="3"/>
    </w:pPr>
    <w:rPr>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35B"/>
    <w:pPr>
      <w:jc w:val="center"/>
    </w:pPr>
    <w:rPr>
      <w:b/>
    </w:rPr>
  </w:style>
  <w:style w:type="paragraph" w:styleId="BodyText">
    <w:name w:val="Body Text"/>
    <w:basedOn w:val="Normal"/>
    <w:rsid w:val="00A5635B"/>
    <w:rPr>
      <w:sz w:val="20"/>
    </w:rPr>
  </w:style>
  <w:style w:type="character" w:styleId="Hyperlink">
    <w:name w:val="Hyperlink"/>
    <w:rsid w:val="00A5635B"/>
    <w:rPr>
      <w:color w:val="0000FF"/>
      <w:u w:val="single"/>
    </w:rPr>
  </w:style>
  <w:style w:type="paragraph" w:styleId="BodyText2">
    <w:name w:val="Body Text 2"/>
    <w:basedOn w:val="Normal"/>
    <w:link w:val="BodyText2Char"/>
    <w:rsid w:val="0096254C"/>
    <w:pPr>
      <w:spacing w:after="120" w:line="480" w:lineRule="auto"/>
    </w:pPr>
    <w:rPr>
      <w:rFonts w:ascii="Times New Roman" w:hAnsi="Times New Roman"/>
      <w:szCs w:val="24"/>
    </w:rPr>
  </w:style>
  <w:style w:type="character" w:customStyle="1" w:styleId="BodyText2Char">
    <w:name w:val="Body Text 2 Char"/>
    <w:link w:val="BodyText2"/>
    <w:rsid w:val="0096254C"/>
    <w:rPr>
      <w:sz w:val="24"/>
      <w:szCs w:val="24"/>
    </w:rPr>
  </w:style>
  <w:style w:type="paragraph" w:styleId="ListParagraph">
    <w:name w:val="List Paragraph"/>
    <w:basedOn w:val="Normal"/>
    <w:uiPriority w:val="34"/>
    <w:qFormat/>
    <w:rsid w:val="0096254C"/>
    <w:pPr>
      <w:ind w:left="720"/>
      <w:contextualSpacing/>
    </w:pPr>
    <w:rPr>
      <w:rFonts w:ascii="Times New Roman" w:hAnsi="Times New Roman"/>
      <w:szCs w:val="24"/>
    </w:rPr>
  </w:style>
  <w:style w:type="paragraph" w:styleId="BalloonText">
    <w:name w:val="Balloon Text"/>
    <w:basedOn w:val="Normal"/>
    <w:link w:val="BalloonTextChar"/>
    <w:rsid w:val="008D0EA7"/>
    <w:rPr>
      <w:rFonts w:ascii="Tahoma" w:hAnsi="Tahoma"/>
      <w:sz w:val="16"/>
      <w:szCs w:val="16"/>
    </w:rPr>
  </w:style>
  <w:style w:type="character" w:customStyle="1" w:styleId="BalloonTextChar">
    <w:name w:val="Balloon Text Char"/>
    <w:link w:val="BalloonText"/>
    <w:rsid w:val="008D0EA7"/>
    <w:rPr>
      <w:rFonts w:ascii="Tahoma" w:hAnsi="Tahoma" w:cs="Tahoma"/>
      <w:sz w:val="16"/>
      <w:szCs w:val="16"/>
    </w:rPr>
  </w:style>
  <w:style w:type="paragraph" w:styleId="Header">
    <w:name w:val="header"/>
    <w:basedOn w:val="Normal"/>
    <w:link w:val="HeaderChar"/>
    <w:rsid w:val="004F526F"/>
    <w:pPr>
      <w:tabs>
        <w:tab w:val="center" w:pos="4680"/>
        <w:tab w:val="right" w:pos="9360"/>
      </w:tabs>
    </w:pPr>
  </w:style>
  <w:style w:type="character" w:customStyle="1" w:styleId="HeaderChar">
    <w:name w:val="Header Char"/>
    <w:link w:val="Header"/>
    <w:rsid w:val="004F526F"/>
    <w:rPr>
      <w:rFonts w:ascii="Arial" w:hAnsi="Arial"/>
      <w:sz w:val="24"/>
    </w:rPr>
  </w:style>
  <w:style w:type="paragraph" w:styleId="Footer">
    <w:name w:val="footer"/>
    <w:basedOn w:val="Normal"/>
    <w:link w:val="FooterChar"/>
    <w:uiPriority w:val="99"/>
    <w:rsid w:val="004F526F"/>
    <w:pPr>
      <w:tabs>
        <w:tab w:val="center" w:pos="4680"/>
        <w:tab w:val="right" w:pos="9360"/>
      </w:tabs>
    </w:pPr>
  </w:style>
  <w:style w:type="character" w:customStyle="1" w:styleId="FooterChar">
    <w:name w:val="Footer Char"/>
    <w:link w:val="Footer"/>
    <w:uiPriority w:val="99"/>
    <w:rsid w:val="004F526F"/>
    <w:rPr>
      <w:rFonts w:ascii="Arial" w:hAnsi="Arial"/>
      <w:sz w:val="24"/>
    </w:rPr>
  </w:style>
  <w:style w:type="character" w:styleId="PageNumber">
    <w:name w:val="page number"/>
    <w:basedOn w:val="DefaultParagraphFont"/>
    <w:rsid w:val="00D647E0"/>
  </w:style>
  <w:style w:type="table" w:styleId="TableGrid">
    <w:name w:val="Table Grid"/>
    <w:basedOn w:val="TableNormal"/>
    <w:rsid w:val="00D6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0F719C"/>
    <w:pPr>
      <w:autoSpaceDE w:val="0"/>
      <w:autoSpaceDN w:val="0"/>
      <w:adjustRightInd w:val="0"/>
      <w:spacing w:line="241" w:lineRule="atLeast"/>
    </w:pPr>
    <w:rPr>
      <w:rFonts w:ascii="Swis721 Hv BT" w:eastAsia="Calibri" w:hAnsi="Swis721 Hv BT"/>
      <w:szCs w:val="24"/>
    </w:rPr>
  </w:style>
  <w:style w:type="paragraph" w:styleId="NoSpacing">
    <w:name w:val="No Spacing"/>
    <w:uiPriority w:val="1"/>
    <w:qFormat/>
    <w:rsid w:val="005F438E"/>
    <w:rPr>
      <w:rFonts w:asciiTheme="minorHAnsi" w:eastAsiaTheme="minorHAnsi" w:hAnsiTheme="minorHAnsi" w:cstheme="minorBidi"/>
      <w:sz w:val="24"/>
      <w:szCs w:val="22"/>
    </w:rPr>
  </w:style>
  <w:style w:type="character" w:styleId="FollowedHyperlink">
    <w:name w:val="FollowedHyperlink"/>
    <w:basedOn w:val="DefaultParagraphFont"/>
    <w:semiHidden/>
    <w:unhideWhenUsed/>
    <w:rsid w:val="00BC19E5"/>
    <w:rPr>
      <w:color w:val="800080" w:themeColor="followedHyperlink"/>
      <w:u w:val="single"/>
    </w:rPr>
  </w:style>
  <w:style w:type="paragraph" w:styleId="ListBullet">
    <w:name w:val="List Bullet"/>
    <w:basedOn w:val="Normal"/>
    <w:unhideWhenUsed/>
    <w:rsid w:val="00FD17A5"/>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1A"/>
    <w:rPr>
      <w:rFonts w:ascii="Arial" w:hAnsi="Arial"/>
      <w:sz w:val="24"/>
    </w:rPr>
  </w:style>
  <w:style w:type="paragraph" w:styleId="Heading1">
    <w:name w:val="heading 1"/>
    <w:basedOn w:val="Normal"/>
    <w:next w:val="Normal"/>
    <w:qFormat/>
    <w:rsid w:val="00A5635B"/>
    <w:pPr>
      <w:keepNext/>
      <w:jc w:val="center"/>
      <w:outlineLvl w:val="0"/>
    </w:pPr>
    <w:rPr>
      <w:b/>
      <w:sz w:val="28"/>
    </w:rPr>
  </w:style>
  <w:style w:type="paragraph" w:styleId="Heading2">
    <w:name w:val="heading 2"/>
    <w:basedOn w:val="Normal"/>
    <w:next w:val="Normal"/>
    <w:qFormat/>
    <w:rsid w:val="00A5635B"/>
    <w:pPr>
      <w:keepNext/>
      <w:outlineLvl w:val="1"/>
    </w:pPr>
    <w:rPr>
      <w:b/>
    </w:rPr>
  </w:style>
  <w:style w:type="paragraph" w:styleId="Heading3">
    <w:name w:val="heading 3"/>
    <w:basedOn w:val="Normal"/>
    <w:next w:val="Normal"/>
    <w:qFormat/>
    <w:rsid w:val="00A5635B"/>
    <w:pPr>
      <w:keepNext/>
      <w:outlineLvl w:val="2"/>
    </w:pPr>
    <w:rPr>
      <w:b/>
      <w:sz w:val="20"/>
      <w:u w:val="single"/>
    </w:rPr>
  </w:style>
  <w:style w:type="paragraph" w:styleId="Heading4">
    <w:name w:val="heading 4"/>
    <w:basedOn w:val="Normal"/>
    <w:next w:val="Normal"/>
    <w:qFormat/>
    <w:rsid w:val="00A5635B"/>
    <w:pPr>
      <w:keepNext/>
      <w:outlineLvl w:val="3"/>
    </w:pPr>
    <w:rPr>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35B"/>
    <w:pPr>
      <w:jc w:val="center"/>
    </w:pPr>
    <w:rPr>
      <w:b/>
    </w:rPr>
  </w:style>
  <w:style w:type="paragraph" w:styleId="BodyText">
    <w:name w:val="Body Text"/>
    <w:basedOn w:val="Normal"/>
    <w:rsid w:val="00A5635B"/>
    <w:rPr>
      <w:sz w:val="20"/>
    </w:rPr>
  </w:style>
  <w:style w:type="character" w:styleId="Hyperlink">
    <w:name w:val="Hyperlink"/>
    <w:rsid w:val="00A5635B"/>
    <w:rPr>
      <w:color w:val="0000FF"/>
      <w:u w:val="single"/>
    </w:rPr>
  </w:style>
  <w:style w:type="paragraph" w:styleId="BodyText2">
    <w:name w:val="Body Text 2"/>
    <w:basedOn w:val="Normal"/>
    <w:link w:val="BodyText2Char"/>
    <w:rsid w:val="0096254C"/>
    <w:pPr>
      <w:spacing w:after="120" w:line="480" w:lineRule="auto"/>
    </w:pPr>
    <w:rPr>
      <w:rFonts w:ascii="Times New Roman" w:hAnsi="Times New Roman"/>
      <w:szCs w:val="24"/>
    </w:rPr>
  </w:style>
  <w:style w:type="character" w:customStyle="1" w:styleId="BodyText2Char">
    <w:name w:val="Body Text 2 Char"/>
    <w:link w:val="BodyText2"/>
    <w:rsid w:val="0096254C"/>
    <w:rPr>
      <w:sz w:val="24"/>
      <w:szCs w:val="24"/>
    </w:rPr>
  </w:style>
  <w:style w:type="paragraph" w:styleId="ListParagraph">
    <w:name w:val="List Paragraph"/>
    <w:basedOn w:val="Normal"/>
    <w:uiPriority w:val="34"/>
    <w:qFormat/>
    <w:rsid w:val="0096254C"/>
    <w:pPr>
      <w:ind w:left="720"/>
      <w:contextualSpacing/>
    </w:pPr>
    <w:rPr>
      <w:rFonts w:ascii="Times New Roman" w:hAnsi="Times New Roman"/>
      <w:szCs w:val="24"/>
    </w:rPr>
  </w:style>
  <w:style w:type="paragraph" w:styleId="BalloonText">
    <w:name w:val="Balloon Text"/>
    <w:basedOn w:val="Normal"/>
    <w:link w:val="BalloonTextChar"/>
    <w:rsid w:val="008D0EA7"/>
    <w:rPr>
      <w:rFonts w:ascii="Tahoma" w:hAnsi="Tahoma"/>
      <w:sz w:val="16"/>
      <w:szCs w:val="16"/>
    </w:rPr>
  </w:style>
  <w:style w:type="character" w:customStyle="1" w:styleId="BalloonTextChar">
    <w:name w:val="Balloon Text Char"/>
    <w:link w:val="BalloonText"/>
    <w:rsid w:val="008D0EA7"/>
    <w:rPr>
      <w:rFonts w:ascii="Tahoma" w:hAnsi="Tahoma" w:cs="Tahoma"/>
      <w:sz w:val="16"/>
      <w:szCs w:val="16"/>
    </w:rPr>
  </w:style>
  <w:style w:type="paragraph" w:styleId="Header">
    <w:name w:val="header"/>
    <w:basedOn w:val="Normal"/>
    <w:link w:val="HeaderChar"/>
    <w:rsid w:val="004F526F"/>
    <w:pPr>
      <w:tabs>
        <w:tab w:val="center" w:pos="4680"/>
        <w:tab w:val="right" w:pos="9360"/>
      </w:tabs>
    </w:pPr>
  </w:style>
  <w:style w:type="character" w:customStyle="1" w:styleId="HeaderChar">
    <w:name w:val="Header Char"/>
    <w:link w:val="Header"/>
    <w:rsid w:val="004F526F"/>
    <w:rPr>
      <w:rFonts w:ascii="Arial" w:hAnsi="Arial"/>
      <w:sz w:val="24"/>
    </w:rPr>
  </w:style>
  <w:style w:type="paragraph" w:styleId="Footer">
    <w:name w:val="footer"/>
    <w:basedOn w:val="Normal"/>
    <w:link w:val="FooterChar"/>
    <w:uiPriority w:val="99"/>
    <w:rsid w:val="004F526F"/>
    <w:pPr>
      <w:tabs>
        <w:tab w:val="center" w:pos="4680"/>
        <w:tab w:val="right" w:pos="9360"/>
      </w:tabs>
    </w:pPr>
  </w:style>
  <w:style w:type="character" w:customStyle="1" w:styleId="FooterChar">
    <w:name w:val="Footer Char"/>
    <w:link w:val="Footer"/>
    <w:uiPriority w:val="99"/>
    <w:rsid w:val="004F526F"/>
    <w:rPr>
      <w:rFonts w:ascii="Arial" w:hAnsi="Arial"/>
      <w:sz w:val="24"/>
    </w:rPr>
  </w:style>
  <w:style w:type="character" w:styleId="PageNumber">
    <w:name w:val="page number"/>
    <w:basedOn w:val="DefaultParagraphFont"/>
    <w:rsid w:val="00D647E0"/>
  </w:style>
  <w:style w:type="table" w:styleId="TableGrid">
    <w:name w:val="Table Grid"/>
    <w:basedOn w:val="TableNormal"/>
    <w:rsid w:val="00D6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0F719C"/>
    <w:pPr>
      <w:autoSpaceDE w:val="0"/>
      <w:autoSpaceDN w:val="0"/>
      <w:adjustRightInd w:val="0"/>
      <w:spacing w:line="241" w:lineRule="atLeast"/>
    </w:pPr>
    <w:rPr>
      <w:rFonts w:ascii="Swis721 Hv BT" w:eastAsia="Calibri" w:hAnsi="Swis721 Hv BT"/>
      <w:szCs w:val="24"/>
    </w:rPr>
  </w:style>
  <w:style w:type="paragraph" w:styleId="NoSpacing">
    <w:name w:val="No Spacing"/>
    <w:uiPriority w:val="1"/>
    <w:qFormat/>
    <w:rsid w:val="005F438E"/>
    <w:rPr>
      <w:rFonts w:asciiTheme="minorHAnsi" w:eastAsiaTheme="minorHAnsi" w:hAnsiTheme="minorHAnsi" w:cstheme="minorBidi"/>
      <w:sz w:val="24"/>
      <w:szCs w:val="22"/>
    </w:rPr>
  </w:style>
  <w:style w:type="character" w:styleId="FollowedHyperlink">
    <w:name w:val="FollowedHyperlink"/>
    <w:basedOn w:val="DefaultParagraphFont"/>
    <w:semiHidden/>
    <w:unhideWhenUsed/>
    <w:rsid w:val="00BC19E5"/>
    <w:rPr>
      <w:color w:val="800080" w:themeColor="followedHyperlink"/>
      <w:u w:val="single"/>
    </w:rPr>
  </w:style>
  <w:style w:type="paragraph" w:styleId="ListBullet">
    <w:name w:val="List Bullet"/>
    <w:basedOn w:val="Normal"/>
    <w:unhideWhenUsed/>
    <w:rsid w:val="00FD17A5"/>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earning.uaf.edu/contact/" TargetMode="External"/><Relationship Id="rId18" Type="http://schemas.openxmlformats.org/officeDocument/2006/relationships/hyperlink" Target="http://www.alaska.edu/english/writing-cent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fydso@uaf.edu" TargetMode="External"/><Relationship Id="rId2" Type="http://schemas.openxmlformats.org/officeDocument/2006/relationships/numbering" Target="numbering.xml"/><Relationship Id="rId16" Type="http://schemas.openxmlformats.org/officeDocument/2006/relationships/hyperlink" Target="http://www.uaf.edu/apache/disability/"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elpdesk@alaska.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7BD2-1061-4CB5-BE0B-E7DE770B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EC 220 Infant and Toddler Care</vt:lpstr>
    </vt:vector>
  </TitlesOfParts>
  <Company>Preferred Company</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220 Infant and Toddler Care</dc:title>
  <dc:creator>Bob Ingalls</dc:creator>
  <cp:lastModifiedBy>ctclab</cp:lastModifiedBy>
  <cp:revision>2</cp:revision>
  <cp:lastPrinted>2015-08-22T21:48:00Z</cp:lastPrinted>
  <dcterms:created xsi:type="dcterms:W3CDTF">2015-09-30T22:03:00Z</dcterms:created>
  <dcterms:modified xsi:type="dcterms:W3CDTF">2015-09-30T22:03:00Z</dcterms:modified>
</cp:coreProperties>
</file>